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B04A3" w14:textId="0800F89D" w:rsidR="00F52B24" w:rsidRDefault="00F52B24" w:rsidP="00F52B24">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#9</w:t>
      </w:r>
      <w:r w:rsidR="00D349AD">
        <w:rPr>
          <w:rFonts w:ascii="Arial" w:hAnsi="Arial" w:cs="Arial"/>
          <w:b/>
          <w:bCs/>
          <w:sz w:val="28"/>
        </w:rPr>
        <w:t>8</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E61FA7" w:rsidRPr="004D6E50">
        <w:rPr>
          <w:rFonts w:ascii="Arial" w:hAnsi="Arial" w:cs="Arial"/>
          <w:b/>
          <w:bCs/>
          <w:sz w:val="28"/>
        </w:rPr>
        <w:t>R1-190</w:t>
      </w:r>
      <w:r w:rsidR="004D6E50" w:rsidRPr="004D6E50">
        <w:rPr>
          <w:rFonts w:ascii="Arial" w:hAnsi="Arial" w:cs="Arial"/>
          <w:b/>
          <w:bCs/>
          <w:sz w:val="28"/>
        </w:rPr>
        <w:t>9187</w:t>
      </w:r>
    </w:p>
    <w:p w14:paraId="75EDD6D9" w14:textId="69BB5854" w:rsidR="00F52B24" w:rsidRPr="00717E5A" w:rsidRDefault="005C2519" w:rsidP="00F52B24">
      <w:pPr>
        <w:tabs>
          <w:tab w:val="center" w:pos="4536"/>
          <w:tab w:val="right" w:pos="8280"/>
          <w:tab w:val="right" w:pos="9639"/>
        </w:tabs>
        <w:ind w:right="2"/>
        <w:rPr>
          <w:rFonts w:ascii="Arial" w:hAnsi="Arial" w:cs="Arial"/>
          <w:b/>
          <w:bCs/>
          <w:sz w:val="28"/>
        </w:rPr>
      </w:pPr>
      <w:r>
        <w:rPr>
          <w:rFonts w:ascii="Arial" w:hAnsi="Arial" w:cs="Arial"/>
          <w:b/>
          <w:bCs/>
          <w:sz w:val="28"/>
        </w:rPr>
        <w:t>Prague</w:t>
      </w:r>
      <w:r w:rsidR="00F52B24" w:rsidRPr="00717E5A">
        <w:rPr>
          <w:rFonts w:ascii="Arial" w:hAnsi="Arial" w:cs="Arial"/>
          <w:b/>
          <w:bCs/>
          <w:sz w:val="28"/>
        </w:rPr>
        <w:t xml:space="preserve">, </w:t>
      </w:r>
      <w:r>
        <w:rPr>
          <w:rFonts w:ascii="Arial" w:hAnsi="Arial" w:cs="Arial"/>
          <w:b/>
          <w:bCs/>
          <w:sz w:val="28"/>
        </w:rPr>
        <w:t>Cz</w:t>
      </w:r>
      <w:r w:rsidR="00977DD5">
        <w:rPr>
          <w:rFonts w:ascii="Arial" w:hAnsi="Arial" w:cs="Arial"/>
          <w:b/>
          <w:bCs/>
          <w:sz w:val="28"/>
        </w:rPr>
        <w:t>ech</w:t>
      </w:r>
      <w:r w:rsidR="00C60107">
        <w:rPr>
          <w:rFonts w:ascii="Arial" w:hAnsi="Arial" w:cs="Arial"/>
          <w:b/>
          <w:bCs/>
          <w:sz w:val="28"/>
        </w:rPr>
        <w:t xml:space="preserve"> Rep</w:t>
      </w:r>
      <w:r w:rsidR="00F52B24" w:rsidRPr="00717E5A">
        <w:rPr>
          <w:rFonts w:ascii="Arial" w:hAnsi="Arial" w:cs="Arial"/>
          <w:b/>
          <w:bCs/>
          <w:sz w:val="28"/>
        </w:rPr>
        <w:t xml:space="preserve">, </w:t>
      </w:r>
      <w:r w:rsidR="00977DD5">
        <w:rPr>
          <w:rFonts w:ascii="Arial" w:hAnsi="Arial" w:cs="Arial"/>
          <w:b/>
          <w:bCs/>
          <w:sz w:val="28"/>
        </w:rPr>
        <w:t>26</w:t>
      </w:r>
      <w:r w:rsidR="00F52B24" w:rsidRPr="00717E5A">
        <w:rPr>
          <w:rFonts w:ascii="Arial" w:hAnsi="Arial" w:cs="Arial"/>
          <w:b/>
          <w:bCs/>
          <w:sz w:val="28"/>
        </w:rPr>
        <w:t xml:space="preserve">th – </w:t>
      </w:r>
      <w:r w:rsidR="00E05AAA">
        <w:rPr>
          <w:rFonts w:ascii="Arial" w:hAnsi="Arial" w:cs="Arial"/>
          <w:b/>
          <w:bCs/>
          <w:sz w:val="28"/>
        </w:rPr>
        <w:t>30</w:t>
      </w:r>
      <w:r w:rsidR="00F52B24" w:rsidRPr="00717E5A">
        <w:rPr>
          <w:rFonts w:ascii="Arial" w:hAnsi="Arial" w:cs="Arial"/>
          <w:b/>
          <w:bCs/>
          <w:sz w:val="28"/>
        </w:rPr>
        <w:t xml:space="preserve">th </w:t>
      </w:r>
      <w:r w:rsidR="00977DD5">
        <w:rPr>
          <w:rFonts w:ascii="Arial" w:hAnsi="Arial" w:cs="Arial"/>
          <w:b/>
          <w:bCs/>
          <w:sz w:val="28"/>
        </w:rPr>
        <w:t>Aug</w:t>
      </w:r>
      <w:r w:rsidR="00F52B24" w:rsidRPr="00717E5A">
        <w:rPr>
          <w:rFonts w:ascii="Arial" w:hAnsi="Arial" w:cs="Arial"/>
          <w:b/>
          <w:bCs/>
          <w:sz w:val="28"/>
        </w:rPr>
        <w:t xml:space="preserve"> 2019</w:t>
      </w:r>
    </w:p>
    <w:p w14:paraId="0D6C9DCD" w14:textId="77777777" w:rsidR="00D270A1" w:rsidRPr="00E61FA7" w:rsidRDefault="00D270A1" w:rsidP="00403FED">
      <w:pPr>
        <w:pStyle w:val="a6"/>
        <w:jc w:val="both"/>
        <w:rPr>
          <w:rFonts w:eastAsia="MS Gothic" w:cs="Arial"/>
          <w:bCs/>
          <w:noProof w:val="0"/>
          <w:sz w:val="28"/>
          <w:szCs w:val="24"/>
          <w:highlight w:val="yellow"/>
          <w:lang w:val="en-GB"/>
        </w:rPr>
      </w:pPr>
    </w:p>
    <w:p w14:paraId="1AEE69F0" w14:textId="77777777" w:rsidR="00ED0CEC" w:rsidRPr="00F52B24" w:rsidRDefault="00ED0CEC" w:rsidP="00403FED">
      <w:pPr>
        <w:pStyle w:val="a6"/>
        <w:ind w:left="1800" w:hanging="1800"/>
        <w:jc w:val="both"/>
        <w:rPr>
          <w:sz w:val="24"/>
        </w:rPr>
      </w:pPr>
      <w:r w:rsidRPr="00F52B24">
        <w:rPr>
          <w:sz w:val="24"/>
        </w:rPr>
        <w:t>Source:</w:t>
      </w:r>
      <w:r w:rsidRPr="00F52B24">
        <w:rPr>
          <w:sz w:val="24"/>
        </w:rPr>
        <w:tab/>
        <w:t>NTT DOCOMO, INC.</w:t>
      </w:r>
    </w:p>
    <w:bookmarkEnd w:id="0"/>
    <w:p w14:paraId="4762D2F6" w14:textId="630DBB97" w:rsidR="00ED0CEC" w:rsidRPr="00F52B24" w:rsidRDefault="00ED0CEC" w:rsidP="00712E1C">
      <w:pPr>
        <w:pStyle w:val="a6"/>
        <w:snapToGrid w:val="0"/>
        <w:ind w:left="1800" w:hanging="1800"/>
        <w:jc w:val="both"/>
        <w:rPr>
          <w:sz w:val="24"/>
        </w:rPr>
      </w:pPr>
      <w:r w:rsidRPr="00F52B24">
        <w:rPr>
          <w:sz w:val="24"/>
        </w:rPr>
        <w:t>Title:</w:t>
      </w:r>
      <w:r w:rsidRPr="00F52B24">
        <w:rPr>
          <w:sz w:val="24"/>
        </w:rPr>
        <w:tab/>
      </w:r>
      <w:r w:rsidR="002F19FD" w:rsidRPr="00F52B24">
        <w:rPr>
          <w:sz w:val="24"/>
        </w:rPr>
        <w:t>NR S</w:t>
      </w:r>
      <w:r w:rsidR="00C54433" w:rsidRPr="00F52B24">
        <w:rPr>
          <w:sz w:val="24"/>
        </w:rPr>
        <w:t xml:space="preserve">idelink </w:t>
      </w:r>
      <w:r w:rsidR="002F19FD" w:rsidRPr="00F52B24">
        <w:rPr>
          <w:sz w:val="24"/>
        </w:rPr>
        <w:t>Resource A</w:t>
      </w:r>
      <w:r w:rsidR="008724F0" w:rsidRPr="00F52B24">
        <w:rPr>
          <w:sz w:val="24"/>
        </w:rPr>
        <w:t xml:space="preserve">llocation </w:t>
      </w:r>
      <w:r w:rsidR="002F19FD" w:rsidRPr="00F52B24">
        <w:rPr>
          <w:sz w:val="24"/>
        </w:rPr>
        <w:t xml:space="preserve">Mechanism Mode </w:t>
      </w:r>
      <w:r w:rsidR="00095A90" w:rsidRPr="00F52B24">
        <w:rPr>
          <w:sz w:val="24"/>
        </w:rPr>
        <w:t>2</w:t>
      </w:r>
    </w:p>
    <w:p w14:paraId="3543F8BE" w14:textId="406DC3D9" w:rsidR="00ED0CEC" w:rsidRPr="00F52B24" w:rsidRDefault="00ED0CEC" w:rsidP="00BA334C">
      <w:pPr>
        <w:pStyle w:val="a6"/>
        <w:tabs>
          <w:tab w:val="left" w:pos="1800"/>
        </w:tabs>
        <w:snapToGrid w:val="0"/>
        <w:ind w:left="1800" w:hanging="1800"/>
        <w:jc w:val="both"/>
        <w:rPr>
          <w:sz w:val="24"/>
        </w:rPr>
      </w:pPr>
      <w:r w:rsidRPr="00F52B24">
        <w:rPr>
          <w:sz w:val="24"/>
        </w:rPr>
        <w:t>Agenda Item:</w:t>
      </w:r>
      <w:bookmarkStart w:id="1" w:name="Source"/>
      <w:bookmarkEnd w:id="1"/>
      <w:r w:rsidRPr="00F52B24">
        <w:rPr>
          <w:sz w:val="24"/>
        </w:rPr>
        <w:tab/>
      </w:r>
      <w:r w:rsidR="003527C0" w:rsidRPr="006252B6">
        <w:rPr>
          <w:sz w:val="24"/>
        </w:rPr>
        <w:t>7.2.4.</w:t>
      </w:r>
      <w:r w:rsidR="002F19FD" w:rsidRPr="006252B6">
        <w:rPr>
          <w:sz w:val="24"/>
        </w:rPr>
        <w:t>2</w:t>
      </w:r>
      <w:r w:rsidR="003527C0" w:rsidRPr="006252B6">
        <w:rPr>
          <w:sz w:val="24"/>
        </w:rPr>
        <w:t>.</w:t>
      </w:r>
      <w:r w:rsidR="00095A90" w:rsidRPr="006252B6">
        <w:rPr>
          <w:sz w:val="24"/>
        </w:rPr>
        <w:t>2</w:t>
      </w:r>
      <w:r w:rsidR="002F19FD" w:rsidRPr="00F52B24">
        <w:rPr>
          <w:sz w:val="24"/>
        </w:rPr>
        <w:t xml:space="preserve"> </w:t>
      </w:r>
    </w:p>
    <w:p w14:paraId="0BAA4E8B" w14:textId="77777777" w:rsidR="00ED0CEC" w:rsidRPr="00AD54DF" w:rsidRDefault="00ED0CEC" w:rsidP="00BA334C">
      <w:pPr>
        <w:pBdr>
          <w:bottom w:val="single" w:sz="6" w:space="1" w:color="auto"/>
        </w:pBdr>
        <w:snapToGrid w:val="0"/>
        <w:ind w:left="1800" w:hanging="1800"/>
        <w:jc w:val="both"/>
        <w:rPr>
          <w:rFonts w:ascii="Arial" w:eastAsia="MS Mincho" w:hAnsi="Arial"/>
          <w:b/>
          <w:noProof/>
          <w:szCs w:val="20"/>
          <w:lang w:val="en-US"/>
        </w:rPr>
      </w:pPr>
      <w:r w:rsidRPr="00F52B24">
        <w:rPr>
          <w:rFonts w:ascii="Arial" w:eastAsia="MS Mincho" w:hAnsi="Arial"/>
          <w:b/>
          <w:noProof/>
          <w:szCs w:val="20"/>
          <w:lang w:val="en-US"/>
        </w:rPr>
        <w:t>Document for:</w:t>
      </w:r>
      <w:bookmarkStart w:id="2" w:name="DocumentFor"/>
      <w:bookmarkEnd w:id="2"/>
      <w:r w:rsidRPr="00F52B24">
        <w:rPr>
          <w:rFonts w:ascii="Arial" w:eastAsia="MS Mincho" w:hAnsi="Arial"/>
          <w:b/>
          <w:noProof/>
          <w:szCs w:val="20"/>
          <w:lang w:val="en-US"/>
        </w:rPr>
        <w:t xml:space="preserve"> </w:t>
      </w:r>
      <w:r w:rsidRPr="00F52B24">
        <w:rPr>
          <w:rFonts w:ascii="Arial" w:eastAsia="MS Mincho" w:hAnsi="Arial"/>
          <w:b/>
          <w:noProof/>
          <w:szCs w:val="20"/>
          <w:lang w:val="en-US"/>
        </w:rPr>
        <w:tab/>
        <w:t>Discussion and Decision</w:t>
      </w:r>
    </w:p>
    <w:p w14:paraId="1F93E2D8" w14:textId="77777777" w:rsidR="00DD04CD" w:rsidRPr="00275424" w:rsidRDefault="00DD4444" w:rsidP="00BA334C">
      <w:pPr>
        <w:pStyle w:val="1"/>
        <w:snapToGrid w:val="0"/>
        <w:spacing w:after="120"/>
        <w:jc w:val="both"/>
        <w:rPr>
          <w:b/>
          <w:lang w:val="en-US"/>
        </w:rPr>
      </w:pPr>
      <w:r w:rsidRPr="00275424">
        <w:rPr>
          <w:b/>
          <w:lang w:val="en-US"/>
        </w:rPr>
        <w:t>Introduction</w:t>
      </w:r>
    </w:p>
    <w:p w14:paraId="1E18552B" w14:textId="1DA4852D" w:rsidR="00557E6B" w:rsidRPr="00BC3517" w:rsidRDefault="00557E6B" w:rsidP="00557E6B">
      <w:pPr>
        <w:pStyle w:val="aff4"/>
        <w:spacing w:after="240"/>
        <w:rPr>
          <w:sz w:val="22"/>
          <w:szCs w:val="22"/>
          <w:lang w:val="en-US" w:eastAsia="ja-JP"/>
        </w:rPr>
      </w:pPr>
      <w:r w:rsidRPr="00BC3517">
        <w:rPr>
          <w:sz w:val="22"/>
          <w:szCs w:val="22"/>
          <w:lang w:val="en-US" w:eastAsia="ja-JP"/>
        </w:rPr>
        <w:t xml:space="preserve">At the RAN#83 meeting, Rel-16 NR V2X WID [1] was approved, </w:t>
      </w:r>
      <w:r>
        <w:rPr>
          <w:sz w:val="22"/>
          <w:szCs w:val="22"/>
          <w:lang w:val="en-US" w:eastAsia="ja-JP"/>
        </w:rPr>
        <w:t>and</w:t>
      </w:r>
      <w:r w:rsidRPr="00BC3517">
        <w:rPr>
          <w:sz w:val="22"/>
          <w:szCs w:val="22"/>
          <w:lang w:val="en-US" w:eastAsia="ja-JP"/>
        </w:rPr>
        <w:t xml:space="preserve"> </w:t>
      </w:r>
      <w:r w:rsidR="00B74828">
        <w:rPr>
          <w:sz w:val="22"/>
          <w:szCs w:val="22"/>
          <w:lang w:val="en-US" w:eastAsia="ja-JP"/>
        </w:rPr>
        <w:t>m</w:t>
      </w:r>
      <w:r>
        <w:rPr>
          <w:sz w:val="22"/>
          <w:szCs w:val="22"/>
          <w:lang w:val="en-US" w:eastAsia="ja-JP"/>
        </w:rPr>
        <w:t>ode 2 sensing based resource selection</w:t>
      </w:r>
      <w:r w:rsidRPr="00BC3517">
        <w:rPr>
          <w:sz w:val="22"/>
          <w:szCs w:val="22"/>
          <w:lang w:val="en-US" w:eastAsia="ja-JP"/>
        </w:rPr>
        <w:t xml:space="preserve"> is included in the WI scope </w:t>
      </w:r>
      <w:r>
        <w:rPr>
          <w:sz w:val="22"/>
          <w:szCs w:val="22"/>
          <w:lang w:val="en-US" w:eastAsia="ja-JP"/>
        </w:rPr>
        <w:t>as following.</w:t>
      </w:r>
      <w:r w:rsidRPr="00BC3517">
        <w:rPr>
          <w:sz w:val="22"/>
          <w:szCs w:val="22"/>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57E6B" w:rsidRPr="004E185C" w:rsidDel="00BD408E" w14:paraId="070BD8F1" w14:textId="77777777" w:rsidTr="00E61FA7">
        <w:trPr>
          <w:trHeight w:val="1133"/>
          <w:jc w:val="center"/>
        </w:trPr>
        <w:tc>
          <w:tcPr>
            <w:tcW w:w="9847" w:type="dxa"/>
            <w:shd w:val="clear" w:color="auto" w:fill="auto"/>
          </w:tcPr>
          <w:p w14:paraId="18820B5E" w14:textId="77777777" w:rsidR="00557E6B" w:rsidRPr="004E185C" w:rsidRDefault="00557E6B" w:rsidP="000D3069">
            <w:pPr>
              <w:numPr>
                <w:ilvl w:val="0"/>
                <w:numId w:val="7"/>
              </w:numPr>
              <w:overflowPunct w:val="0"/>
              <w:autoSpaceDE w:val="0"/>
              <w:autoSpaceDN w:val="0"/>
              <w:adjustRightInd w:val="0"/>
              <w:textAlignment w:val="baseline"/>
              <w:rPr>
                <w:sz w:val="22"/>
                <w:szCs w:val="22"/>
                <w:lang w:eastAsia="ko-KR"/>
              </w:rPr>
            </w:pPr>
            <w:r w:rsidRPr="004E185C">
              <w:rPr>
                <w:sz w:val="22"/>
                <w:szCs w:val="22"/>
                <w:lang w:eastAsia="ko-KR"/>
              </w:rPr>
              <w:t>Resource allocation [RAN1, RAN2]</w:t>
            </w:r>
          </w:p>
          <w:p w14:paraId="65FA5567" w14:textId="77777777" w:rsidR="00557E6B" w:rsidRPr="004E185C" w:rsidRDefault="00557E6B" w:rsidP="000D3069">
            <w:pPr>
              <w:numPr>
                <w:ilvl w:val="1"/>
                <w:numId w:val="7"/>
              </w:numPr>
              <w:overflowPunct w:val="0"/>
              <w:autoSpaceDE w:val="0"/>
              <w:autoSpaceDN w:val="0"/>
              <w:adjustRightInd w:val="0"/>
              <w:textAlignment w:val="baseline"/>
              <w:rPr>
                <w:sz w:val="22"/>
                <w:szCs w:val="22"/>
                <w:lang w:eastAsia="ko-KR"/>
              </w:rPr>
            </w:pPr>
            <w:r w:rsidRPr="004E185C">
              <w:rPr>
                <w:sz w:val="22"/>
                <w:szCs w:val="22"/>
                <w:lang w:eastAsia="ko-KR"/>
              </w:rPr>
              <w:t>Mode 2</w:t>
            </w:r>
          </w:p>
          <w:p w14:paraId="272D11AD" w14:textId="4027478E" w:rsidR="00557E6B" w:rsidRPr="004E185C" w:rsidDel="00BD408E" w:rsidRDefault="00557E6B" w:rsidP="000D3069">
            <w:pPr>
              <w:numPr>
                <w:ilvl w:val="2"/>
                <w:numId w:val="7"/>
              </w:numPr>
              <w:overflowPunct w:val="0"/>
              <w:autoSpaceDE w:val="0"/>
              <w:autoSpaceDN w:val="0"/>
              <w:adjustRightInd w:val="0"/>
              <w:textAlignment w:val="baseline"/>
              <w:rPr>
                <w:sz w:val="22"/>
                <w:szCs w:val="22"/>
                <w:lang w:eastAsia="ko-KR"/>
              </w:rPr>
            </w:pPr>
            <w:r w:rsidRPr="004E185C">
              <w:rPr>
                <w:sz w:val="22"/>
                <w:szCs w:val="22"/>
                <w:lang w:eastAsia="ko-KR"/>
              </w:rPr>
              <w:t>Sensing and resource selection procedures based on sidelink pre-configuration and configuration by NR Uu and LTE Uu as per the study outcome</w:t>
            </w:r>
          </w:p>
        </w:tc>
      </w:tr>
    </w:tbl>
    <w:p w14:paraId="599FABE7" w14:textId="32730220" w:rsidR="00557E6B" w:rsidRPr="004E185C" w:rsidRDefault="00557E6B" w:rsidP="004E185C">
      <w:pPr>
        <w:pBdr>
          <w:bottom w:val="single" w:sz="6" w:space="1" w:color="auto"/>
        </w:pBdr>
        <w:spacing w:before="240"/>
        <w:jc w:val="both"/>
        <w:rPr>
          <w:rFonts w:eastAsia="宋体"/>
          <w:sz w:val="22"/>
          <w:szCs w:val="22"/>
          <w:lang w:eastAsia="zh-CN"/>
        </w:rPr>
      </w:pPr>
      <w:r w:rsidRPr="00BC3517">
        <w:rPr>
          <w:rFonts w:eastAsia="宋体"/>
          <w:sz w:val="22"/>
          <w:szCs w:val="22"/>
          <w:lang w:eastAsia="zh-CN"/>
        </w:rPr>
        <w:t xml:space="preserve">In this contribution, discussion </w:t>
      </w:r>
      <w:r>
        <w:rPr>
          <w:rFonts w:eastAsia="宋体"/>
          <w:sz w:val="22"/>
          <w:szCs w:val="22"/>
          <w:lang w:eastAsia="zh-CN"/>
        </w:rPr>
        <w:t xml:space="preserve">on </w:t>
      </w:r>
      <w:r w:rsidRPr="00BC3517">
        <w:rPr>
          <w:rFonts w:eastAsia="宋体"/>
          <w:sz w:val="22"/>
          <w:szCs w:val="22"/>
          <w:lang w:eastAsia="zh-CN"/>
        </w:rPr>
        <w:t xml:space="preserve">NR sidelink </w:t>
      </w:r>
      <w:r>
        <w:rPr>
          <w:rFonts w:eastAsia="宋体"/>
          <w:sz w:val="22"/>
          <w:szCs w:val="22"/>
          <w:lang w:eastAsia="zh-CN"/>
        </w:rPr>
        <w:t xml:space="preserve">mode 2 </w:t>
      </w:r>
      <w:r w:rsidRPr="00BC3517">
        <w:rPr>
          <w:rFonts w:eastAsia="宋体"/>
          <w:sz w:val="22"/>
          <w:szCs w:val="22"/>
          <w:lang w:eastAsia="zh-CN"/>
        </w:rPr>
        <w:t>will be made and our preference will be given.</w:t>
      </w:r>
    </w:p>
    <w:p w14:paraId="252FDAA8" w14:textId="48657163" w:rsidR="00596201" w:rsidRPr="006C2E0C" w:rsidRDefault="00070B19" w:rsidP="006C2E0C">
      <w:pPr>
        <w:pStyle w:val="1"/>
        <w:jc w:val="both"/>
        <w:rPr>
          <w:b/>
          <w:lang w:val="en-US"/>
        </w:rPr>
      </w:pPr>
      <w:r w:rsidRPr="006C2E0C">
        <w:rPr>
          <w:b/>
          <w:lang w:val="en-US"/>
        </w:rPr>
        <w:t xml:space="preserve">Discussion </w:t>
      </w:r>
    </w:p>
    <w:p w14:paraId="5152470D" w14:textId="35C33942" w:rsidR="00905895" w:rsidRPr="00905895" w:rsidRDefault="00046489" w:rsidP="009A18D9">
      <w:pPr>
        <w:spacing w:after="240"/>
        <w:rPr>
          <w:rFonts w:eastAsia="Arial Unicode MS" w:cs="Arial"/>
          <w:b/>
          <w:kern w:val="2"/>
          <w:sz w:val="22"/>
          <w:szCs w:val="22"/>
          <w:lang w:eastAsia="zh-CN"/>
        </w:rPr>
      </w:pPr>
      <w:r w:rsidRPr="00046489">
        <w:rPr>
          <w:rFonts w:eastAsia="Arial Unicode MS" w:cs="Arial"/>
          <w:kern w:val="2"/>
          <w:sz w:val="22"/>
          <w:szCs w:val="22"/>
          <w:lang w:eastAsia="zh-CN"/>
        </w:rPr>
        <w:t>In this section</w:t>
      </w:r>
      <w:r w:rsidR="00D17F1F">
        <w:rPr>
          <w:rFonts w:eastAsia="Arial Unicode MS" w:cs="Arial"/>
          <w:kern w:val="2"/>
          <w:sz w:val="22"/>
          <w:szCs w:val="22"/>
          <w:lang w:eastAsia="zh-CN"/>
        </w:rPr>
        <w:t>,</w:t>
      </w:r>
      <w:r w:rsidRPr="00046489">
        <w:rPr>
          <w:rFonts w:eastAsia="Arial Unicode MS" w:cs="Arial"/>
          <w:kern w:val="2"/>
          <w:sz w:val="22"/>
          <w:szCs w:val="22"/>
          <w:lang w:eastAsia="zh-CN"/>
        </w:rPr>
        <w:t xml:space="preserve"> sensing based resource selection will be discussed, where sensing </w:t>
      </w:r>
      <w:r w:rsidR="00D17F1F">
        <w:rPr>
          <w:rFonts w:eastAsia="Arial Unicode MS" w:cs="Arial"/>
          <w:kern w:val="2"/>
          <w:sz w:val="22"/>
          <w:szCs w:val="22"/>
          <w:lang w:eastAsia="zh-CN"/>
        </w:rPr>
        <w:t>procedure, resource selection procedure, use of resource pattern and sideli</w:t>
      </w:r>
      <w:r w:rsidR="007D46AB">
        <w:rPr>
          <w:rFonts w:eastAsia="Arial Unicode MS" w:cs="Arial"/>
          <w:kern w:val="2"/>
          <w:sz w:val="22"/>
          <w:szCs w:val="22"/>
          <w:lang w:eastAsia="zh-CN"/>
        </w:rPr>
        <w:t>nk pre-emption for mode 2 will be discussed separately.</w:t>
      </w:r>
    </w:p>
    <w:p w14:paraId="283E4016" w14:textId="21382DDA" w:rsidR="008164CB" w:rsidRPr="00046489" w:rsidRDefault="007764E2" w:rsidP="00046489">
      <w:pPr>
        <w:pStyle w:val="2"/>
        <w:rPr>
          <w:rFonts w:eastAsia="等线"/>
          <w:lang w:eastAsia="zh-CN"/>
        </w:rPr>
      </w:pPr>
      <w:r>
        <w:rPr>
          <w:rFonts w:eastAsia="等线"/>
          <w:lang w:eastAsia="zh-CN"/>
        </w:rPr>
        <w:t xml:space="preserve">Sensing procedure </w:t>
      </w:r>
    </w:p>
    <w:p w14:paraId="7CDFE331" w14:textId="525C92BE" w:rsidR="003F666D" w:rsidRDefault="00BB274B" w:rsidP="00B36879">
      <w:pPr>
        <w:spacing w:after="240"/>
        <w:jc w:val="both"/>
        <w:rPr>
          <w:rFonts w:eastAsia="Arial Unicode MS" w:cs="Arial"/>
          <w:kern w:val="2"/>
          <w:sz w:val="22"/>
          <w:szCs w:val="22"/>
          <w:lang w:eastAsia="zh-CN"/>
        </w:rPr>
      </w:pPr>
      <w:r>
        <w:rPr>
          <w:rFonts w:eastAsia="Arial Unicode MS" w:cs="Arial"/>
          <w:kern w:val="2"/>
          <w:sz w:val="22"/>
          <w:szCs w:val="22"/>
          <w:lang w:eastAsia="zh-CN"/>
        </w:rPr>
        <w:t>Generally, t</w:t>
      </w:r>
      <w:r w:rsidR="003F666D">
        <w:rPr>
          <w:rFonts w:eastAsia="Arial Unicode MS" w:cs="Arial"/>
          <w:kern w:val="2"/>
          <w:sz w:val="22"/>
          <w:szCs w:val="22"/>
          <w:lang w:eastAsia="zh-CN"/>
        </w:rPr>
        <w:t>here are two essential aspects regarding sensing procedure</w:t>
      </w:r>
      <w:r w:rsidR="00CC13D8">
        <w:rPr>
          <w:rFonts w:eastAsia="Arial Unicode MS" w:cs="Arial"/>
          <w:kern w:val="2"/>
          <w:sz w:val="22"/>
          <w:szCs w:val="22"/>
          <w:lang w:eastAsia="zh-CN"/>
        </w:rPr>
        <w:t>:</w:t>
      </w:r>
      <w:r w:rsidR="003F666D">
        <w:rPr>
          <w:rFonts w:eastAsia="Arial Unicode MS" w:cs="Arial"/>
          <w:kern w:val="2"/>
          <w:sz w:val="22"/>
          <w:szCs w:val="22"/>
          <w:lang w:eastAsia="zh-CN"/>
        </w:rPr>
        <w:t xml:space="preserve"> </w:t>
      </w:r>
      <w:r w:rsidR="00937C49">
        <w:rPr>
          <w:rFonts w:eastAsia="Arial Unicode MS" w:cs="Arial"/>
          <w:kern w:val="2"/>
          <w:sz w:val="22"/>
          <w:szCs w:val="22"/>
          <w:lang w:eastAsia="zh-CN"/>
        </w:rPr>
        <w:t xml:space="preserve">1) </w:t>
      </w:r>
      <w:r w:rsidR="003F666D">
        <w:rPr>
          <w:rFonts w:eastAsia="Arial Unicode MS" w:cs="Arial"/>
          <w:kern w:val="2"/>
          <w:sz w:val="22"/>
          <w:szCs w:val="22"/>
          <w:lang w:eastAsia="zh-CN"/>
        </w:rPr>
        <w:t>the resource reservation and the reservation information acquisition when UE performs sensing</w:t>
      </w:r>
      <w:r w:rsidR="00937C49">
        <w:rPr>
          <w:rFonts w:eastAsia="Arial Unicode MS" w:cs="Arial"/>
          <w:kern w:val="2"/>
          <w:sz w:val="22"/>
          <w:szCs w:val="22"/>
          <w:lang w:eastAsia="zh-CN"/>
        </w:rPr>
        <w:t>; 2)</w:t>
      </w:r>
      <w:r>
        <w:rPr>
          <w:rFonts w:eastAsia="Arial Unicode MS" w:cs="Arial"/>
          <w:kern w:val="2"/>
          <w:sz w:val="22"/>
          <w:szCs w:val="22"/>
          <w:lang w:eastAsia="zh-CN"/>
        </w:rPr>
        <w:t xml:space="preserve"> </w:t>
      </w:r>
      <w:r w:rsidR="003F666D">
        <w:rPr>
          <w:rFonts w:eastAsia="Arial Unicode MS" w:cs="Arial"/>
          <w:kern w:val="2"/>
          <w:sz w:val="22"/>
          <w:szCs w:val="22"/>
          <w:lang w:eastAsia="zh-CN"/>
        </w:rPr>
        <w:t>the sidelink measurement applied during sensing procedure.</w:t>
      </w:r>
      <w:r w:rsidR="00937C49">
        <w:rPr>
          <w:rFonts w:eastAsia="Arial Unicode MS" w:cs="Arial"/>
          <w:kern w:val="2"/>
          <w:sz w:val="22"/>
          <w:szCs w:val="22"/>
          <w:lang w:eastAsia="zh-CN"/>
        </w:rPr>
        <w:t xml:space="preserve"> In the following the two aspects will be discussed separately. </w:t>
      </w:r>
    </w:p>
    <w:p w14:paraId="78ACC3CF" w14:textId="1D787C69" w:rsidR="00BB274B" w:rsidRPr="00C63D8E" w:rsidRDefault="00BB274B" w:rsidP="00BB274B">
      <w:pPr>
        <w:spacing w:after="240"/>
        <w:jc w:val="both"/>
        <w:rPr>
          <w:rFonts w:eastAsia="Arial Unicode MS" w:cs="Arial"/>
          <w:i/>
          <w:kern w:val="2"/>
          <w:sz w:val="22"/>
          <w:szCs w:val="22"/>
          <w:u w:val="single"/>
          <w:lang w:eastAsia="zh-CN"/>
        </w:rPr>
      </w:pPr>
      <w:r w:rsidRPr="00C63D8E">
        <w:rPr>
          <w:rFonts w:eastAsia="Arial Unicode MS" w:cs="Arial"/>
          <w:i/>
          <w:kern w:val="2"/>
          <w:sz w:val="22"/>
          <w:szCs w:val="22"/>
          <w:u w:val="single"/>
          <w:lang w:eastAsia="zh-CN"/>
        </w:rPr>
        <w:t>Resource reservation</w:t>
      </w:r>
      <w:r w:rsidR="003904F9">
        <w:rPr>
          <w:rFonts w:eastAsia="Arial Unicode MS" w:cs="Arial"/>
          <w:i/>
          <w:kern w:val="2"/>
          <w:sz w:val="22"/>
          <w:szCs w:val="22"/>
          <w:u w:val="single"/>
          <w:lang w:eastAsia="zh-CN"/>
        </w:rPr>
        <w:t xml:space="preserve"> for initial transmission of a 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40AC1" w:rsidRPr="004E185C" w:rsidDel="00BD408E" w14:paraId="728B4690" w14:textId="77777777" w:rsidTr="00AD083E">
        <w:trPr>
          <w:trHeight w:val="1574"/>
          <w:jc w:val="center"/>
        </w:trPr>
        <w:tc>
          <w:tcPr>
            <w:tcW w:w="9847" w:type="dxa"/>
            <w:shd w:val="clear" w:color="auto" w:fill="auto"/>
          </w:tcPr>
          <w:p w14:paraId="78BBD1F4" w14:textId="72AF1579" w:rsidR="00540AC1" w:rsidRPr="00B36879" w:rsidRDefault="00540AC1" w:rsidP="00540AC1">
            <w:pPr>
              <w:rPr>
                <w:rFonts w:eastAsia="宋体"/>
                <w:b/>
                <w:sz w:val="22"/>
                <w:szCs w:val="22"/>
                <w:highlight w:val="green"/>
                <w:lang w:val="en-US" w:eastAsia="zh-CN"/>
              </w:rPr>
            </w:pPr>
            <w:r w:rsidRPr="00B36879">
              <w:rPr>
                <w:rFonts w:eastAsia="宋体"/>
                <w:b/>
                <w:sz w:val="22"/>
                <w:szCs w:val="22"/>
                <w:highlight w:val="green"/>
                <w:lang w:val="en-US" w:eastAsia="zh-CN"/>
              </w:rPr>
              <w:t>#96b Agreements</w:t>
            </w:r>
            <w:r w:rsidRPr="00B36879">
              <w:rPr>
                <w:rFonts w:eastAsia="宋体"/>
                <w:b/>
                <w:sz w:val="22"/>
                <w:szCs w:val="22"/>
                <w:lang w:val="en-US" w:eastAsia="zh-CN"/>
              </w:rPr>
              <w:t>:</w:t>
            </w:r>
          </w:p>
          <w:p w14:paraId="5872858F" w14:textId="77777777" w:rsidR="00540AC1" w:rsidRPr="00B36879" w:rsidRDefault="00540AC1" w:rsidP="00540AC1">
            <w:pPr>
              <w:numPr>
                <w:ilvl w:val="0"/>
                <w:numId w:val="8"/>
              </w:numPr>
              <w:jc w:val="both"/>
              <w:rPr>
                <w:sz w:val="22"/>
                <w:szCs w:val="22"/>
                <w:lang w:val="en-US" w:eastAsia="x-none"/>
              </w:rPr>
            </w:pPr>
            <w:r w:rsidRPr="00B36879">
              <w:rPr>
                <w:sz w:val="22"/>
                <w:szCs w:val="22"/>
                <w:lang w:val="en-US" w:eastAsia="x-none"/>
              </w:rPr>
              <w:t>NR V2X supports an initial transmission of a TB without reservation, based on sensing and resource selection procedure</w:t>
            </w:r>
          </w:p>
          <w:p w14:paraId="3C7AABF8" w14:textId="77777777" w:rsidR="00540AC1" w:rsidRPr="00B36879" w:rsidRDefault="00540AC1" w:rsidP="00540AC1">
            <w:pPr>
              <w:numPr>
                <w:ilvl w:val="0"/>
                <w:numId w:val="8"/>
              </w:numPr>
              <w:jc w:val="both"/>
              <w:rPr>
                <w:sz w:val="22"/>
                <w:szCs w:val="22"/>
                <w:lang w:eastAsia="x-none"/>
              </w:rPr>
            </w:pPr>
            <w:r w:rsidRPr="00B36879">
              <w:rPr>
                <w:sz w:val="22"/>
                <w:szCs w:val="22"/>
                <w:lang w:val="en-US" w:eastAsia="x-none"/>
              </w:rPr>
              <w:t>NR V2X supports reservation of a sidelink resource for an initial transmission of a TB at least by an SCI associated with a different TB, based on sensing and resource selection procedure</w:t>
            </w:r>
          </w:p>
          <w:p w14:paraId="49242DF2" w14:textId="77777777" w:rsidR="00540AC1" w:rsidRPr="00B36879" w:rsidRDefault="00540AC1" w:rsidP="00540AC1">
            <w:pPr>
              <w:numPr>
                <w:ilvl w:val="1"/>
                <w:numId w:val="8"/>
              </w:numPr>
              <w:jc w:val="both"/>
              <w:rPr>
                <w:sz w:val="22"/>
                <w:szCs w:val="22"/>
                <w:lang w:eastAsia="x-none"/>
              </w:rPr>
            </w:pPr>
            <w:r w:rsidRPr="00B36879">
              <w:rPr>
                <w:sz w:val="22"/>
                <w:szCs w:val="22"/>
                <w:lang w:eastAsia="x-none"/>
              </w:rPr>
              <w:t>This functionality can be enabled/disabled by (pre-)configuration</w:t>
            </w:r>
          </w:p>
          <w:p w14:paraId="5405834F" w14:textId="596D9F68" w:rsidR="00540AC1" w:rsidRPr="009B28DC" w:rsidDel="00BD408E" w:rsidRDefault="00540AC1" w:rsidP="00B36879">
            <w:pPr>
              <w:numPr>
                <w:ilvl w:val="0"/>
                <w:numId w:val="8"/>
              </w:numPr>
              <w:jc w:val="both"/>
              <w:rPr>
                <w:szCs w:val="22"/>
              </w:rPr>
            </w:pPr>
            <w:r w:rsidRPr="00B36879">
              <w:rPr>
                <w:sz w:val="22"/>
                <w:szCs w:val="22"/>
                <w:lang w:eastAsia="x-none"/>
              </w:rPr>
              <w:t>FFS Standalone PSCCH transmissions for resource reservations are supported in NR V2X</w:t>
            </w:r>
          </w:p>
        </w:tc>
      </w:tr>
    </w:tbl>
    <w:p w14:paraId="5AA1A87A" w14:textId="5DC9B66B" w:rsidR="003F666D" w:rsidRDefault="00490EB2">
      <w:pPr>
        <w:spacing w:before="240" w:after="240"/>
        <w:jc w:val="both"/>
        <w:rPr>
          <w:rFonts w:eastAsia="Arial Unicode MS" w:cs="Arial"/>
          <w:kern w:val="2"/>
          <w:sz w:val="22"/>
          <w:szCs w:val="22"/>
          <w:lang w:eastAsia="zh-CN"/>
        </w:rPr>
      </w:pPr>
      <w:r>
        <w:rPr>
          <w:rFonts w:eastAsia="Arial Unicode MS" w:cs="Arial"/>
          <w:kern w:val="2"/>
          <w:sz w:val="22"/>
          <w:szCs w:val="22"/>
          <w:lang w:eastAsia="zh-CN"/>
        </w:rPr>
        <w:t xml:space="preserve">Resource reservation for initial transmission </w:t>
      </w:r>
      <w:r w:rsidR="00E4379F">
        <w:rPr>
          <w:rFonts w:eastAsia="Arial Unicode MS" w:cs="Arial"/>
          <w:kern w:val="2"/>
          <w:sz w:val="22"/>
          <w:szCs w:val="22"/>
          <w:lang w:eastAsia="zh-CN"/>
        </w:rPr>
        <w:t xml:space="preserve">was </w:t>
      </w:r>
      <w:r>
        <w:rPr>
          <w:rFonts w:eastAsia="Arial Unicode MS" w:cs="Arial"/>
          <w:kern w:val="2"/>
          <w:sz w:val="22"/>
          <w:szCs w:val="22"/>
          <w:lang w:eastAsia="zh-CN"/>
        </w:rPr>
        <w:t xml:space="preserve">discussed in previous meetings, and above agreements were reached, some further discussion about resource reservation </w:t>
      </w:r>
      <w:r w:rsidR="00CB3DF7">
        <w:rPr>
          <w:rFonts w:eastAsia="Arial Unicode MS" w:cs="Arial" w:hint="eastAsia"/>
          <w:kern w:val="2"/>
          <w:sz w:val="22"/>
          <w:szCs w:val="22"/>
          <w:lang w:eastAsia="ja-JP"/>
        </w:rPr>
        <w:t>f</w:t>
      </w:r>
      <w:r w:rsidR="00CB3DF7">
        <w:rPr>
          <w:rFonts w:eastAsia="Arial Unicode MS" w:cs="Arial"/>
          <w:kern w:val="2"/>
          <w:sz w:val="22"/>
          <w:szCs w:val="22"/>
          <w:lang w:eastAsia="ja-JP"/>
        </w:rPr>
        <w:t xml:space="preserve">or initial transmission </w:t>
      </w:r>
      <w:r>
        <w:rPr>
          <w:rFonts w:eastAsia="Arial Unicode MS" w:cs="Arial"/>
          <w:kern w:val="2"/>
          <w:sz w:val="22"/>
          <w:szCs w:val="22"/>
          <w:lang w:eastAsia="zh-CN"/>
        </w:rPr>
        <w:t xml:space="preserve">will be discussed in this part. </w:t>
      </w:r>
    </w:p>
    <w:p w14:paraId="3B7B3AD3" w14:textId="28749DDA" w:rsidR="00211EFF" w:rsidRDefault="00E4379F" w:rsidP="00446E8E">
      <w:pPr>
        <w:spacing w:after="240"/>
        <w:jc w:val="both"/>
        <w:rPr>
          <w:rFonts w:eastAsia="Arial Unicode MS" w:cs="Arial"/>
          <w:kern w:val="2"/>
          <w:sz w:val="22"/>
          <w:szCs w:val="22"/>
          <w:lang w:eastAsia="zh-CN"/>
        </w:rPr>
      </w:pPr>
      <w:r>
        <w:rPr>
          <w:rFonts w:eastAsia="Arial Unicode MS" w:cs="Arial"/>
          <w:kern w:val="2"/>
          <w:sz w:val="22"/>
          <w:szCs w:val="22"/>
          <w:lang w:eastAsia="zh-CN"/>
        </w:rPr>
        <w:t>A</w:t>
      </w:r>
      <w:r w:rsidR="007406BA">
        <w:rPr>
          <w:rFonts w:eastAsia="Arial Unicode MS" w:cs="Arial"/>
          <w:kern w:val="2"/>
          <w:sz w:val="22"/>
          <w:szCs w:val="22"/>
          <w:lang w:eastAsia="zh-CN"/>
        </w:rPr>
        <w:t>t the RAN1#96b meeting, it has been agreed that ‘</w:t>
      </w:r>
      <w:r w:rsidR="007406BA" w:rsidRPr="00283085">
        <w:rPr>
          <w:sz w:val="22"/>
          <w:szCs w:val="22"/>
          <w:lang w:val="en-US" w:eastAsia="x-none"/>
        </w:rPr>
        <w:t>reservation of a sidelink resource for an initial transmission of a TB at least by an SCI associated with a different TB</w:t>
      </w:r>
      <w:r w:rsidR="007406BA">
        <w:rPr>
          <w:rFonts w:eastAsia="Arial Unicode MS" w:cs="Arial"/>
          <w:kern w:val="2"/>
          <w:sz w:val="22"/>
          <w:szCs w:val="22"/>
          <w:lang w:eastAsia="zh-CN"/>
        </w:rPr>
        <w:t>’, which means that</w:t>
      </w:r>
      <w:r w:rsidR="00B74828" w:rsidRPr="00B00082">
        <w:rPr>
          <w:rFonts w:eastAsia="Arial Unicode MS" w:cs="Arial"/>
          <w:kern w:val="2"/>
          <w:sz w:val="22"/>
          <w:szCs w:val="22"/>
          <w:lang w:eastAsia="zh-CN"/>
        </w:rPr>
        <w:t xml:space="preserve"> </w:t>
      </w:r>
      <w:r w:rsidR="007406BA">
        <w:rPr>
          <w:rFonts w:eastAsia="Arial Unicode MS" w:cs="Arial"/>
          <w:kern w:val="2"/>
          <w:sz w:val="22"/>
          <w:szCs w:val="22"/>
          <w:lang w:eastAsia="zh-CN"/>
        </w:rPr>
        <w:t>a</w:t>
      </w:r>
      <w:r w:rsidR="007406BA" w:rsidRPr="00B00082">
        <w:rPr>
          <w:rFonts w:eastAsia="Arial Unicode MS" w:cs="Arial"/>
          <w:kern w:val="2"/>
          <w:sz w:val="22"/>
          <w:szCs w:val="22"/>
          <w:lang w:eastAsia="zh-CN"/>
        </w:rPr>
        <w:t xml:space="preserve"> </w:t>
      </w:r>
      <w:r w:rsidR="00B74828" w:rsidRPr="00B00082">
        <w:rPr>
          <w:rFonts w:eastAsia="Arial Unicode MS" w:cs="Arial"/>
          <w:kern w:val="2"/>
          <w:sz w:val="22"/>
          <w:szCs w:val="22"/>
          <w:lang w:eastAsia="zh-CN"/>
        </w:rPr>
        <w:t>UE can use information in previous TB transmission to reserve resource for next TB transmission</w:t>
      </w:r>
      <w:r w:rsidR="007406BA">
        <w:rPr>
          <w:rFonts w:eastAsia="Arial Unicode MS" w:cs="Arial"/>
          <w:kern w:val="2"/>
          <w:sz w:val="22"/>
          <w:szCs w:val="22"/>
          <w:lang w:eastAsia="zh-CN"/>
        </w:rPr>
        <w:t xml:space="preserve"> i</w:t>
      </w:r>
      <w:r w:rsidR="007406BA" w:rsidRPr="00701E45">
        <w:rPr>
          <w:rFonts w:eastAsia="Arial Unicode MS" w:cs="Arial"/>
          <w:kern w:val="2"/>
          <w:sz w:val="22"/>
          <w:szCs w:val="22"/>
          <w:lang w:eastAsia="zh-CN"/>
        </w:rPr>
        <w:t xml:space="preserve">f quasi-periodic traffic is </w:t>
      </w:r>
      <w:r w:rsidR="007406BA">
        <w:rPr>
          <w:rFonts w:eastAsia="Arial Unicode MS" w:cs="Arial"/>
          <w:kern w:val="2"/>
          <w:sz w:val="22"/>
          <w:szCs w:val="22"/>
          <w:lang w:eastAsia="zh-CN"/>
        </w:rPr>
        <w:t>assumed</w:t>
      </w:r>
      <w:r w:rsidR="007406BA" w:rsidRPr="00701E45">
        <w:rPr>
          <w:rFonts w:eastAsia="Arial Unicode MS" w:cs="Arial"/>
          <w:kern w:val="2"/>
          <w:sz w:val="22"/>
          <w:szCs w:val="22"/>
          <w:lang w:eastAsia="zh-CN"/>
        </w:rPr>
        <w:t xml:space="preserve"> by </w:t>
      </w:r>
      <w:r w:rsidR="007406BA">
        <w:rPr>
          <w:rFonts w:eastAsia="Arial Unicode MS" w:cs="Arial"/>
          <w:kern w:val="2"/>
          <w:sz w:val="22"/>
          <w:szCs w:val="22"/>
          <w:lang w:eastAsia="zh-CN"/>
        </w:rPr>
        <w:t>the</w:t>
      </w:r>
      <w:r w:rsidR="007406BA" w:rsidRPr="00701E45">
        <w:rPr>
          <w:rFonts w:eastAsia="Arial Unicode MS" w:cs="Arial"/>
          <w:kern w:val="2"/>
          <w:sz w:val="22"/>
          <w:szCs w:val="22"/>
          <w:lang w:eastAsia="zh-CN"/>
        </w:rPr>
        <w:t xml:space="preserve"> UE</w:t>
      </w:r>
      <w:r w:rsidR="00CB3DF7">
        <w:rPr>
          <w:rFonts w:eastAsia="Arial Unicode MS" w:cs="Arial"/>
          <w:kern w:val="2"/>
          <w:sz w:val="22"/>
          <w:szCs w:val="22"/>
          <w:lang w:eastAsia="zh-CN"/>
        </w:rPr>
        <w:t xml:space="preserve"> or if an aperiodic traffic is divided into multiple TBs</w:t>
      </w:r>
      <w:r w:rsidR="00B74828" w:rsidRPr="00B00082">
        <w:rPr>
          <w:rFonts w:eastAsia="Arial Unicode MS" w:cs="Arial"/>
          <w:kern w:val="2"/>
          <w:sz w:val="22"/>
          <w:szCs w:val="22"/>
          <w:lang w:eastAsia="zh-CN"/>
        </w:rPr>
        <w:t>, which is similar as LTE mode 4</w:t>
      </w:r>
      <w:r w:rsidR="00A35C49" w:rsidRPr="00B00082">
        <w:rPr>
          <w:rFonts w:eastAsia="Arial Unicode MS" w:cs="Arial"/>
          <w:kern w:val="2"/>
          <w:sz w:val="22"/>
          <w:szCs w:val="22"/>
          <w:lang w:eastAsia="zh-CN"/>
        </w:rPr>
        <w:t>.</w:t>
      </w:r>
      <w:r w:rsidR="00446E8E" w:rsidRPr="00B00082">
        <w:rPr>
          <w:rFonts w:eastAsia="Arial Unicode MS" w:cs="Arial"/>
          <w:kern w:val="2"/>
          <w:sz w:val="22"/>
          <w:szCs w:val="22"/>
          <w:lang w:eastAsia="zh-CN"/>
        </w:rPr>
        <w:t xml:space="preserve"> </w:t>
      </w:r>
    </w:p>
    <w:p w14:paraId="37E7EC0E" w14:textId="5D96217D" w:rsidR="00B26253" w:rsidRPr="00E61FA7" w:rsidRDefault="00211EFF" w:rsidP="00446E8E">
      <w:pPr>
        <w:spacing w:after="240"/>
        <w:jc w:val="both"/>
        <w:rPr>
          <w:rFonts w:eastAsia="等线"/>
          <w:sz w:val="22"/>
          <w:szCs w:val="22"/>
        </w:rPr>
      </w:pPr>
      <w:r>
        <w:rPr>
          <w:rFonts w:eastAsia="Arial Unicode MS" w:cs="Arial"/>
          <w:kern w:val="2"/>
          <w:sz w:val="22"/>
          <w:szCs w:val="22"/>
          <w:lang w:eastAsia="zh-CN"/>
        </w:rPr>
        <w:t>However</w:t>
      </w:r>
      <w:r w:rsidR="00A35C49" w:rsidRPr="00B00082">
        <w:rPr>
          <w:rFonts w:eastAsia="Arial Unicode MS" w:cs="Arial"/>
          <w:kern w:val="2"/>
          <w:sz w:val="22"/>
          <w:szCs w:val="22"/>
          <w:lang w:eastAsia="zh-CN"/>
        </w:rPr>
        <w:t>,</w:t>
      </w:r>
      <w:r w:rsidR="00446E8E" w:rsidRPr="00B00082">
        <w:rPr>
          <w:rFonts w:eastAsia="Arial Unicode MS" w:cs="Arial"/>
          <w:kern w:val="2"/>
          <w:sz w:val="22"/>
          <w:szCs w:val="22"/>
          <w:lang w:eastAsia="zh-CN"/>
        </w:rPr>
        <w:t xml:space="preserve"> </w:t>
      </w:r>
      <w:r w:rsidR="00CB3DF7">
        <w:rPr>
          <w:rFonts w:eastAsia="Arial Unicode MS" w:cs="Arial"/>
          <w:kern w:val="2"/>
          <w:sz w:val="22"/>
          <w:szCs w:val="22"/>
          <w:lang w:eastAsia="zh-CN"/>
        </w:rPr>
        <w:t>for</w:t>
      </w:r>
      <w:r w:rsidR="00CB3DF7" w:rsidRPr="00B00082">
        <w:rPr>
          <w:rFonts w:eastAsia="Arial Unicode MS" w:cs="Arial"/>
          <w:kern w:val="2"/>
          <w:sz w:val="22"/>
          <w:szCs w:val="22"/>
          <w:lang w:eastAsia="zh-CN"/>
        </w:rPr>
        <w:t xml:space="preserve"> </w:t>
      </w:r>
      <w:r w:rsidR="00CB3DF7">
        <w:rPr>
          <w:rFonts w:eastAsia="Arial Unicode MS" w:cs="Arial"/>
          <w:kern w:val="2"/>
          <w:sz w:val="22"/>
          <w:szCs w:val="22"/>
          <w:lang w:eastAsia="zh-CN"/>
        </w:rPr>
        <w:t xml:space="preserve">initial transmission of </w:t>
      </w:r>
      <w:r w:rsidR="00B74828" w:rsidRPr="00B00082">
        <w:rPr>
          <w:rFonts w:eastAsia="Arial Unicode MS" w:cs="Arial"/>
          <w:kern w:val="2"/>
          <w:sz w:val="22"/>
          <w:szCs w:val="22"/>
          <w:lang w:eastAsia="zh-CN"/>
        </w:rPr>
        <w:t xml:space="preserve">aperiodic traffic, </w:t>
      </w:r>
      <w:r w:rsidR="00446E8E" w:rsidRPr="00B00082">
        <w:rPr>
          <w:rFonts w:eastAsia="Arial Unicode MS" w:cs="Arial"/>
          <w:kern w:val="2"/>
          <w:sz w:val="22"/>
          <w:szCs w:val="22"/>
          <w:lang w:eastAsia="zh-CN"/>
        </w:rPr>
        <w:t>a different resource reservation method needs to be considered</w:t>
      </w:r>
      <w:r w:rsidR="00CC13D8" w:rsidRPr="00B00082">
        <w:rPr>
          <w:rFonts w:eastAsia="Arial Unicode MS" w:cs="Arial"/>
          <w:kern w:val="2"/>
          <w:sz w:val="22"/>
          <w:szCs w:val="22"/>
          <w:lang w:eastAsia="zh-CN"/>
        </w:rPr>
        <w:t>.</w:t>
      </w:r>
      <w:r w:rsidR="00446E8E" w:rsidRPr="00B00082">
        <w:rPr>
          <w:rFonts w:eastAsia="Arial Unicode MS" w:cs="Arial"/>
          <w:kern w:val="2"/>
          <w:sz w:val="22"/>
          <w:szCs w:val="22"/>
          <w:lang w:eastAsia="zh-CN"/>
        </w:rPr>
        <w:t xml:space="preserve"> </w:t>
      </w:r>
      <w:r w:rsidR="00B74828" w:rsidRPr="00B00082">
        <w:rPr>
          <w:rFonts w:eastAsia="Arial Unicode MS" w:cs="Arial"/>
          <w:kern w:val="2"/>
          <w:sz w:val="22"/>
          <w:szCs w:val="22"/>
          <w:lang w:eastAsia="zh-CN"/>
        </w:rPr>
        <w:t xml:space="preserve">UE </w:t>
      </w:r>
      <w:r w:rsidR="00446E8E" w:rsidRPr="00B00082">
        <w:rPr>
          <w:rFonts w:eastAsia="Arial Unicode MS" w:cs="Arial"/>
          <w:kern w:val="2"/>
          <w:sz w:val="22"/>
          <w:szCs w:val="22"/>
          <w:lang w:eastAsia="zh-CN"/>
        </w:rPr>
        <w:t xml:space="preserve">can </w:t>
      </w:r>
      <w:r w:rsidR="00B74828" w:rsidRPr="00B00082">
        <w:rPr>
          <w:rFonts w:eastAsia="Arial Unicode MS" w:cs="Arial"/>
          <w:kern w:val="2"/>
          <w:sz w:val="22"/>
          <w:szCs w:val="22"/>
          <w:lang w:eastAsia="zh-CN"/>
        </w:rPr>
        <w:t xml:space="preserve">send reservation signalling </w:t>
      </w:r>
      <w:r w:rsidR="00446E8E" w:rsidRPr="00B00082">
        <w:rPr>
          <w:rFonts w:eastAsia="Arial Unicode MS" w:cs="Arial"/>
          <w:kern w:val="2"/>
          <w:sz w:val="22"/>
          <w:szCs w:val="22"/>
          <w:lang w:eastAsia="zh-CN"/>
        </w:rPr>
        <w:t xml:space="preserve">before the initial transmission </w:t>
      </w:r>
      <w:r w:rsidR="00B74828" w:rsidRPr="00B00082">
        <w:rPr>
          <w:rFonts w:eastAsia="Arial Unicode MS" w:cs="Arial"/>
          <w:kern w:val="2"/>
          <w:sz w:val="22"/>
          <w:szCs w:val="22"/>
          <w:lang w:eastAsia="zh-CN"/>
        </w:rPr>
        <w:t xml:space="preserve">to reserve </w:t>
      </w:r>
      <w:r w:rsidR="00446E8E" w:rsidRPr="00B00082">
        <w:rPr>
          <w:rFonts w:eastAsia="Arial Unicode MS" w:cs="Arial"/>
          <w:kern w:val="2"/>
          <w:sz w:val="22"/>
          <w:szCs w:val="22"/>
          <w:lang w:eastAsia="zh-CN"/>
        </w:rPr>
        <w:t>resource for it,</w:t>
      </w:r>
      <w:r w:rsidR="00CC13D8" w:rsidRPr="00B00082">
        <w:rPr>
          <w:rFonts w:eastAsia="Arial Unicode MS" w:cs="Arial"/>
          <w:kern w:val="2"/>
          <w:sz w:val="22"/>
          <w:szCs w:val="22"/>
          <w:lang w:eastAsia="zh-CN"/>
        </w:rPr>
        <w:t xml:space="preserve"> where</w:t>
      </w:r>
      <w:r w:rsidR="00446E8E" w:rsidRPr="00B00082">
        <w:rPr>
          <w:rFonts w:eastAsia="Arial Unicode MS" w:cs="Arial"/>
          <w:kern w:val="2"/>
          <w:sz w:val="22"/>
          <w:szCs w:val="22"/>
          <w:lang w:eastAsia="zh-CN"/>
        </w:rPr>
        <w:t xml:space="preserve"> </w:t>
      </w:r>
      <w:r w:rsidR="00B3147C" w:rsidRPr="00B00082">
        <w:rPr>
          <w:rFonts w:eastAsia="等线"/>
          <w:sz w:val="22"/>
          <w:szCs w:val="22"/>
          <w:lang w:eastAsia="zh-CN"/>
        </w:rPr>
        <w:t>a</w:t>
      </w:r>
      <w:r w:rsidR="009B28DC" w:rsidRPr="00B00082">
        <w:rPr>
          <w:rFonts w:eastAsia="等线"/>
          <w:sz w:val="22"/>
          <w:szCs w:val="22"/>
          <w:lang w:eastAsia="zh-CN"/>
        </w:rPr>
        <w:t>n example is shown in Fig.1</w:t>
      </w:r>
      <w:r w:rsidR="00CC13D8" w:rsidRPr="00B00082">
        <w:rPr>
          <w:rFonts w:eastAsia="等线"/>
          <w:sz w:val="22"/>
          <w:szCs w:val="22"/>
          <w:lang w:eastAsia="zh-CN"/>
        </w:rPr>
        <w:t>.</w:t>
      </w:r>
      <w:r w:rsidR="009B28DC" w:rsidRPr="00B00082">
        <w:rPr>
          <w:rFonts w:eastAsia="等线"/>
          <w:sz w:val="22"/>
          <w:szCs w:val="22"/>
          <w:lang w:eastAsia="zh-CN"/>
        </w:rPr>
        <w:t xml:space="preserve"> </w:t>
      </w:r>
      <w:r w:rsidR="00CC13D8" w:rsidRPr="00B00082">
        <w:rPr>
          <w:rFonts w:eastAsia="等线"/>
          <w:sz w:val="22"/>
          <w:szCs w:val="22"/>
          <w:lang w:eastAsia="zh-CN"/>
        </w:rPr>
        <w:t>W</w:t>
      </w:r>
      <w:r w:rsidR="009B28DC" w:rsidRPr="00B00082">
        <w:rPr>
          <w:rFonts w:eastAsia="等线"/>
          <w:sz w:val="22"/>
          <w:szCs w:val="22"/>
          <w:lang w:eastAsia="zh-CN"/>
        </w:rPr>
        <w:t xml:space="preserve">hen </w:t>
      </w:r>
      <w:r w:rsidR="00CC13D8" w:rsidRPr="00B00082">
        <w:rPr>
          <w:rFonts w:eastAsia="等线"/>
          <w:sz w:val="22"/>
          <w:szCs w:val="22"/>
          <w:lang w:eastAsia="zh-CN"/>
        </w:rPr>
        <w:t xml:space="preserve">a </w:t>
      </w:r>
      <w:r w:rsidR="009B28DC" w:rsidRPr="00B00082">
        <w:rPr>
          <w:rFonts w:eastAsia="等线"/>
          <w:sz w:val="22"/>
          <w:szCs w:val="22"/>
          <w:lang w:eastAsia="zh-CN"/>
        </w:rPr>
        <w:t>packet arrives at t1, UE selects transmission resource within a resource selection window [</w:t>
      </w:r>
      <w:r w:rsidR="009B28DC" w:rsidRPr="00B00082">
        <w:rPr>
          <w:rFonts w:eastAsia="等线"/>
          <w:sz w:val="22"/>
          <w:szCs w:val="22"/>
          <w:lang w:val="en-US"/>
        </w:rPr>
        <w:t>t1 + ∆1, t1 + ∆2]</w:t>
      </w:r>
      <w:r w:rsidR="00CC13D8" w:rsidRPr="00B00082">
        <w:rPr>
          <w:rFonts w:eastAsia="等线"/>
          <w:sz w:val="22"/>
          <w:szCs w:val="22"/>
          <w:lang w:val="en-US"/>
        </w:rPr>
        <w:t>.</w:t>
      </w:r>
      <w:r w:rsidR="00B3147C" w:rsidRPr="00B00082">
        <w:rPr>
          <w:rFonts w:eastAsia="等线"/>
          <w:sz w:val="22"/>
          <w:szCs w:val="22"/>
          <w:lang w:val="en-US"/>
        </w:rPr>
        <w:t xml:space="preserve"> </w:t>
      </w:r>
      <w:r w:rsidR="00CC13D8" w:rsidRPr="00B00082">
        <w:rPr>
          <w:rFonts w:eastAsia="等线"/>
          <w:sz w:val="22"/>
          <w:szCs w:val="22"/>
          <w:lang w:val="en-US"/>
        </w:rPr>
        <w:t>T</w:t>
      </w:r>
      <w:r w:rsidR="009B28DC" w:rsidRPr="00B00082">
        <w:rPr>
          <w:rFonts w:eastAsia="等线"/>
          <w:sz w:val="22"/>
          <w:szCs w:val="22"/>
          <w:lang w:val="en-US"/>
        </w:rPr>
        <w:t xml:space="preserve">he time of selected resource for packet transmission is denoted as t2, </w:t>
      </w:r>
      <w:r w:rsidR="00CC13D8" w:rsidRPr="00B00082">
        <w:rPr>
          <w:rFonts w:eastAsia="等线"/>
          <w:sz w:val="22"/>
          <w:szCs w:val="22"/>
          <w:lang w:val="en-US"/>
        </w:rPr>
        <w:t xml:space="preserve">and </w:t>
      </w:r>
      <w:r w:rsidR="009B28DC" w:rsidRPr="00B00082">
        <w:rPr>
          <w:rFonts w:eastAsia="等线"/>
          <w:sz w:val="22"/>
          <w:szCs w:val="22"/>
          <w:lang w:val="en-US"/>
        </w:rPr>
        <w:lastRenderedPageBreak/>
        <w:t>then the time of resource for reservation signaling transmission is t2-k</w:t>
      </w:r>
      <w:r>
        <w:rPr>
          <w:rFonts w:eastAsia="等线"/>
          <w:sz w:val="22"/>
          <w:szCs w:val="22"/>
          <w:lang w:val="en-US"/>
        </w:rPr>
        <w:t xml:space="preserve">. To </w:t>
      </w:r>
      <w:r w:rsidR="00CB3DF7">
        <w:rPr>
          <w:rFonts w:eastAsia="等线"/>
          <w:sz w:val="22"/>
          <w:szCs w:val="22"/>
          <w:lang w:val="en-US"/>
        </w:rPr>
        <w:t>avoid resource collision to initial transmission</w:t>
      </w:r>
      <w:r>
        <w:rPr>
          <w:rFonts w:eastAsia="等线"/>
          <w:sz w:val="22"/>
          <w:szCs w:val="22"/>
          <w:lang w:val="en-US"/>
        </w:rPr>
        <w:t xml:space="preserve">, NR V2X needs to support </w:t>
      </w:r>
      <w:r w:rsidR="00CB3DF7">
        <w:rPr>
          <w:rFonts w:eastAsia="等线"/>
          <w:sz w:val="22"/>
          <w:szCs w:val="22"/>
          <w:lang w:val="en-US"/>
        </w:rPr>
        <w:t xml:space="preserve">such a </w:t>
      </w:r>
      <w:r>
        <w:rPr>
          <w:rFonts w:eastAsia="等线"/>
          <w:sz w:val="22"/>
          <w:szCs w:val="22"/>
          <w:lang w:val="en-US"/>
        </w:rPr>
        <w:t>reservation</w:t>
      </w:r>
      <w:r w:rsidR="00CB3DF7">
        <w:rPr>
          <w:rFonts w:eastAsia="等线"/>
          <w:sz w:val="22"/>
          <w:szCs w:val="22"/>
          <w:lang w:val="en-US"/>
        </w:rPr>
        <w:t xml:space="preserve"> mechanism</w:t>
      </w:r>
      <w:r>
        <w:rPr>
          <w:rFonts w:eastAsia="等线"/>
          <w:sz w:val="22"/>
          <w:szCs w:val="22"/>
          <w:lang w:val="en-US"/>
        </w:rPr>
        <w:t xml:space="preserve"> of a sidelink resource(s) for an initial transmission of a TB by SCI associated with this TB transmission</w:t>
      </w:r>
      <w:r w:rsidR="00291397">
        <w:rPr>
          <w:rFonts w:eastAsia="等线"/>
          <w:sz w:val="22"/>
          <w:szCs w:val="22"/>
          <w:lang w:val="en-US"/>
        </w:rPr>
        <w:t>.</w:t>
      </w:r>
      <w:r w:rsidR="006252B6">
        <w:rPr>
          <w:rFonts w:eastAsia="等线"/>
          <w:sz w:val="22"/>
          <w:szCs w:val="22"/>
          <w:lang w:val="en-US"/>
        </w:rPr>
        <w:t xml:space="preserve"> </w:t>
      </w:r>
      <w:r w:rsidR="00291397">
        <w:rPr>
          <w:rFonts w:eastAsia="等线"/>
          <w:sz w:val="22"/>
          <w:szCs w:val="22"/>
          <w:lang w:val="en-US"/>
        </w:rPr>
        <w:t>M</w:t>
      </w:r>
      <w:r w:rsidR="00973523">
        <w:rPr>
          <w:rFonts w:eastAsia="等线"/>
          <w:sz w:val="22"/>
          <w:szCs w:val="22"/>
          <w:lang w:val="en-US"/>
        </w:rPr>
        <w:t>oreover, it is preferred that a standalone PSCCH</w:t>
      </w:r>
      <w:r w:rsidR="00401DE4">
        <w:rPr>
          <w:rFonts w:eastAsia="等线" w:hint="eastAsia"/>
          <w:sz w:val="22"/>
          <w:szCs w:val="22"/>
          <w:lang w:val="en-US" w:eastAsia="zh-CN"/>
        </w:rPr>
        <w:t xml:space="preserve"> </w:t>
      </w:r>
      <w:r w:rsidR="00401DE4">
        <w:rPr>
          <w:rFonts w:eastAsia="等线"/>
          <w:sz w:val="22"/>
          <w:szCs w:val="22"/>
          <w:lang w:val="en-US" w:eastAsia="zh-CN"/>
        </w:rPr>
        <w:t xml:space="preserve">(along with the PSSCH resource in the same </w:t>
      </w:r>
      <w:proofErr w:type="spellStart"/>
      <w:r w:rsidR="00401DE4">
        <w:rPr>
          <w:rFonts w:eastAsia="等线"/>
          <w:sz w:val="22"/>
          <w:szCs w:val="22"/>
          <w:lang w:val="en-US" w:eastAsia="zh-CN"/>
        </w:rPr>
        <w:t>sub-slot&amp;sub-channel</w:t>
      </w:r>
      <w:proofErr w:type="spellEnd"/>
      <w:r w:rsidR="00D540E7">
        <w:rPr>
          <w:rFonts w:eastAsia="等线"/>
          <w:sz w:val="22"/>
          <w:szCs w:val="22"/>
          <w:lang w:val="en-US" w:eastAsia="zh-CN"/>
        </w:rPr>
        <w:t xml:space="preserve"> based on PSCCH/PSSCH multiplexing option 3</w:t>
      </w:r>
      <w:r w:rsidR="00401DE4">
        <w:rPr>
          <w:rFonts w:eastAsia="等线" w:hint="eastAsia"/>
          <w:sz w:val="22"/>
          <w:szCs w:val="22"/>
          <w:lang w:val="en-US" w:eastAsia="zh-CN"/>
        </w:rPr>
        <w:t>)</w:t>
      </w:r>
      <w:r w:rsidR="0099323F">
        <w:rPr>
          <w:rFonts w:eastAsia="等线"/>
          <w:sz w:val="22"/>
          <w:szCs w:val="22"/>
          <w:lang w:val="en-US"/>
        </w:rPr>
        <w:t xml:space="preserve"> resource</w:t>
      </w:r>
      <w:r w:rsidR="00973523">
        <w:rPr>
          <w:rFonts w:eastAsia="等线"/>
          <w:sz w:val="22"/>
          <w:szCs w:val="22"/>
          <w:lang w:val="en-US"/>
        </w:rPr>
        <w:t xml:space="preserve"> </w:t>
      </w:r>
      <w:r w:rsidR="0099323F">
        <w:rPr>
          <w:rFonts w:eastAsia="等线"/>
          <w:sz w:val="22"/>
          <w:szCs w:val="22"/>
          <w:lang w:val="en-US"/>
        </w:rPr>
        <w:t xml:space="preserve">ahead of the reserved resource(s) </w:t>
      </w:r>
      <w:r w:rsidR="00973523">
        <w:rPr>
          <w:rFonts w:eastAsia="等线"/>
          <w:sz w:val="22"/>
          <w:szCs w:val="22"/>
          <w:lang w:val="en-US"/>
        </w:rPr>
        <w:t>is used for the SCI transmission</w:t>
      </w:r>
      <w:r w:rsidR="00401DE4">
        <w:rPr>
          <w:rFonts w:eastAsia="等线"/>
          <w:sz w:val="22"/>
          <w:szCs w:val="22"/>
          <w:lang w:val="en-US"/>
        </w:rPr>
        <w:t xml:space="preserve"> which intends to reserve resource for initial transmission of a TB</w:t>
      </w:r>
      <w:r w:rsidR="00973523">
        <w:rPr>
          <w:rFonts w:eastAsia="等线"/>
          <w:sz w:val="22"/>
          <w:szCs w:val="22"/>
          <w:lang w:val="en-US"/>
        </w:rPr>
        <w:t xml:space="preserve">. </w:t>
      </w:r>
    </w:p>
    <w:p w14:paraId="413B64F8" w14:textId="17A6508E" w:rsidR="00B26253" w:rsidRDefault="00B26253" w:rsidP="00B36879">
      <w:pPr>
        <w:jc w:val="both"/>
        <w:rPr>
          <w:rFonts w:eastAsia="等线"/>
          <w:b/>
          <w:sz w:val="22"/>
          <w:szCs w:val="22"/>
          <w:lang w:val="en-US"/>
        </w:rPr>
      </w:pPr>
      <w:r w:rsidRPr="00B36879">
        <w:rPr>
          <w:rFonts w:eastAsia="等线"/>
          <w:b/>
          <w:sz w:val="22"/>
          <w:szCs w:val="22"/>
          <w:lang w:val="en-US"/>
        </w:rPr>
        <w:t>Proposal</w:t>
      </w:r>
      <w:r w:rsidR="0070675F">
        <w:rPr>
          <w:rFonts w:eastAsia="等线"/>
          <w:b/>
          <w:sz w:val="22"/>
          <w:szCs w:val="22"/>
          <w:lang w:val="en-US"/>
        </w:rPr>
        <w:t xml:space="preserve"> 1</w:t>
      </w:r>
      <w:r w:rsidRPr="00B36879">
        <w:rPr>
          <w:rFonts w:eastAsia="等线"/>
          <w:b/>
          <w:sz w:val="22"/>
          <w:szCs w:val="22"/>
          <w:lang w:val="en-US"/>
        </w:rPr>
        <w:t>: NR V2X support</w:t>
      </w:r>
      <w:r>
        <w:rPr>
          <w:rFonts w:eastAsia="等线"/>
          <w:b/>
          <w:sz w:val="22"/>
          <w:szCs w:val="22"/>
          <w:lang w:val="en-US"/>
        </w:rPr>
        <w:t>s</w:t>
      </w:r>
      <w:r w:rsidRPr="00B36879">
        <w:rPr>
          <w:rFonts w:eastAsia="等线"/>
          <w:b/>
          <w:sz w:val="22"/>
          <w:szCs w:val="22"/>
          <w:lang w:val="en-US"/>
        </w:rPr>
        <w:t xml:space="preserve"> reservation of a sidelink resource(s) for an initial transmission of a TB by SCI associated with this TB transmission</w:t>
      </w:r>
      <w:r>
        <w:rPr>
          <w:rFonts w:eastAsia="等线"/>
          <w:b/>
          <w:sz w:val="22"/>
          <w:szCs w:val="22"/>
          <w:lang w:val="en-US"/>
        </w:rPr>
        <w:t>.</w:t>
      </w:r>
    </w:p>
    <w:p w14:paraId="494E0EA1" w14:textId="7DDAB548" w:rsidR="0099323F" w:rsidRPr="00B36879" w:rsidRDefault="0099323F" w:rsidP="00B36879">
      <w:pPr>
        <w:pStyle w:val="aff2"/>
        <w:numPr>
          <w:ilvl w:val="0"/>
          <w:numId w:val="9"/>
        </w:numPr>
        <w:tabs>
          <w:tab w:val="num" w:pos="720"/>
        </w:tabs>
        <w:ind w:firstLineChars="0"/>
        <w:jc w:val="both"/>
        <w:rPr>
          <w:rFonts w:eastAsia="Arial Unicode MS"/>
          <w:b/>
          <w:kern w:val="2"/>
          <w:sz w:val="22"/>
          <w:szCs w:val="22"/>
        </w:rPr>
      </w:pPr>
      <w:r>
        <w:rPr>
          <w:rFonts w:ascii="Times New Roman" w:eastAsia="Arial Unicode MS" w:hAnsi="Times New Roman" w:cs="Times New Roman"/>
          <w:b/>
          <w:kern w:val="2"/>
          <w:sz w:val="22"/>
          <w:szCs w:val="22"/>
        </w:rPr>
        <w:t>A s</w:t>
      </w:r>
      <w:r w:rsidRPr="00B36879">
        <w:rPr>
          <w:rFonts w:ascii="Times New Roman" w:eastAsia="Arial Unicode MS" w:hAnsi="Times New Roman" w:cs="Times New Roman"/>
          <w:b/>
          <w:kern w:val="2"/>
          <w:sz w:val="22"/>
          <w:szCs w:val="22"/>
        </w:rPr>
        <w:t xml:space="preserve">tandalone PSCCH/PSSCH ahead of the reserved resource(s) </w:t>
      </w:r>
      <w:r>
        <w:rPr>
          <w:rFonts w:ascii="Times New Roman" w:eastAsia="Arial Unicode MS" w:hAnsi="Times New Roman" w:cs="Times New Roman"/>
          <w:b/>
          <w:kern w:val="2"/>
          <w:sz w:val="22"/>
          <w:szCs w:val="22"/>
        </w:rPr>
        <w:t>can be</w:t>
      </w:r>
      <w:r w:rsidRPr="00B36879">
        <w:rPr>
          <w:rFonts w:ascii="Times New Roman" w:eastAsia="Arial Unicode MS" w:hAnsi="Times New Roman" w:cs="Times New Roman"/>
          <w:b/>
          <w:kern w:val="2"/>
          <w:sz w:val="22"/>
          <w:szCs w:val="22"/>
        </w:rPr>
        <w:t xml:space="preserve"> used for the SCI transmission</w:t>
      </w:r>
      <w:r>
        <w:rPr>
          <w:rFonts w:ascii="Times New Roman" w:eastAsia="Arial Unicode MS" w:hAnsi="Times New Roman" w:cs="Times New Roman"/>
          <w:b/>
          <w:kern w:val="2"/>
          <w:sz w:val="22"/>
          <w:szCs w:val="22"/>
        </w:rPr>
        <w:t>.</w:t>
      </w:r>
    </w:p>
    <w:p w14:paraId="0D864D66" w14:textId="77777777" w:rsidR="00F6530F" w:rsidRPr="00211EFF" w:rsidRDefault="00F6530F" w:rsidP="00446E8E">
      <w:pPr>
        <w:spacing w:after="240"/>
        <w:jc w:val="both"/>
        <w:rPr>
          <w:rFonts w:eastAsia="Arial Unicode MS" w:cs="Arial"/>
          <w:kern w:val="2"/>
          <w:sz w:val="22"/>
          <w:szCs w:val="22"/>
          <w:lang w:eastAsia="zh-CN"/>
        </w:rPr>
      </w:pPr>
    </w:p>
    <w:p w14:paraId="628FBFD3" w14:textId="77777777" w:rsidR="009B28DC" w:rsidRDefault="009B28DC" w:rsidP="009B28DC">
      <w:pPr>
        <w:keepNext/>
        <w:spacing w:after="240"/>
        <w:jc w:val="center"/>
      </w:pPr>
      <w:r>
        <w:rPr>
          <w:noProof/>
          <w:lang w:val="en-US" w:eastAsia="ja-JP"/>
        </w:rPr>
        <w:drawing>
          <wp:inline distT="0" distB="0" distL="0" distR="0" wp14:anchorId="35AA86FB" wp14:editId="64FA7FF5">
            <wp:extent cx="5375517" cy="1537941"/>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7298" cy="1547034"/>
                    </a:xfrm>
                    <a:prstGeom prst="rect">
                      <a:avLst/>
                    </a:prstGeom>
                  </pic:spPr>
                </pic:pic>
              </a:graphicData>
            </a:graphic>
          </wp:inline>
        </w:drawing>
      </w:r>
    </w:p>
    <w:p w14:paraId="3FBEF9C3" w14:textId="5EAD6BD2" w:rsidR="009B28DC" w:rsidRPr="006C2E0C" w:rsidRDefault="009B28DC" w:rsidP="009B28DC">
      <w:pPr>
        <w:keepNext/>
        <w:spacing w:after="240"/>
        <w:jc w:val="center"/>
        <w:rPr>
          <w:b/>
          <w:sz w:val="22"/>
          <w:szCs w:val="22"/>
        </w:rPr>
      </w:pPr>
      <w:r w:rsidRPr="006C2E0C">
        <w:rPr>
          <w:b/>
          <w:sz w:val="22"/>
          <w:szCs w:val="22"/>
        </w:rPr>
        <w:t xml:space="preserve">Figure </w:t>
      </w:r>
      <w:r w:rsidRPr="006C2E0C">
        <w:rPr>
          <w:b/>
          <w:sz w:val="22"/>
          <w:szCs w:val="22"/>
        </w:rPr>
        <w:fldChar w:fldCharType="begin"/>
      </w:r>
      <w:r w:rsidRPr="006C2E0C">
        <w:rPr>
          <w:b/>
          <w:sz w:val="22"/>
          <w:szCs w:val="22"/>
        </w:rPr>
        <w:instrText xml:space="preserve"> SEQ Figure \* ARABIC </w:instrText>
      </w:r>
      <w:r w:rsidRPr="006C2E0C">
        <w:rPr>
          <w:b/>
          <w:sz w:val="22"/>
          <w:szCs w:val="22"/>
        </w:rPr>
        <w:fldChar w:fldCharType="separate"/>
      </w:r>
      <w:r w:rsidRPr="006C2E0C">
        <w:rPr>
          <w:b/>
          <w:noProof/>
          <w:sz w:val="22"/>
          <w:szCs w:val="22"/>
        </w:rPr>
        <w:t>1</w:t>
      </w:r>
      <w:r w:rsidRPr="006C2E0C">
        <w:rPr>
          <w:b/>
          <w:sz w:val="22"/>
          <w:szCs w:val="22"/>
        </w:rPr>
        <w:fldChar w:fldCharType="end"/>
      </w:r>
      <w:r>
        <w:rPr>
          <w:b/>
          <w:sz w:val="22"/>
          <w:szCs w:val="22"/>
        </w:rPr>
        <w:t>:</w:t>
      </w:r>
      <w:r w:rsidRPr="006C2E0C">
        <w:rPr>
          <w:b/>
          <w:sz w:val="22"/>
          <w:szCs w:val="22"/>
        </w:rPr>
        <w:t xml:space="preserve"> resource </w:t>
      </w:r>
      <w:r w:rsidR="00446E8E">
        <w:rPr>
          <w:b/>
          <w:sz w:val="22"/>
          <w:szCs w:val="22"/>
        </w:rPr>
        <w:t>reservation for initial transmission of aperiodic traffic</w:t>
      </w:r>
    </w:p>
    <w:p w14:paraId="62007520" w14:textId="54663D91" w:rsidR="002714BA" w:rsidRPr="00096707" w:rsidRDefault="00B3147C" w:rsidP="00DA6C2E">
      <w:pPr>
        <w:spacing w:after="240"/>
        <w:jc w:val="both"/>
        <w:rPr>
          <w:rFonts w:eastAsia="Arial Unicode MS"/>
          <w:kern w:val="2"/>
          <w:sz w:val="22"/>
          <w:szCs w:val="22"/>
          <w:lang w:eastAsia="zh-CN"/>
        </w:rPr>
      </w:pPr>
      <w:r>
        <w:rPr>
          <w:rFonts w:eastAsia="Arial Unicode MS" w:cs="Arial"/>
          <w:kern w:val="2"/>
          <w:sz w:val="22"/>
          <w:szCs w:val="22"/>
          <w:lang w:eastAsia="zh-CN"/>
        </w:rPr>
        <w:t>In t</w:t>
      </w:r>
      <w:r w:rsidR="009B28DC">
        <w:rPr>
          <w:rFonts w:eastAsia="Arial Unicode MS" w:cs="Arial"/>
          <w:kern w:val="2"/>
          <w:sz w:val="22"/>
          <w:szCs w:val="22"/>
          <w:lang w:eastAsia="zh-CN"/>
        </w:rPr>
        <w:t xml:space="preserve">he </w:t>
      </w:r>
      <w:r>
        <w:rPr>
          <w:rFonts w:eastAsia="Arial Unicode MS" w:cs="Arial"/>
          <w:kern w:val="2"/>
          <w:sz w:val="22"/>
          <w:szCs w:val="22"/>
          <w:lang w:eastAsia="zh-CN"/>
        </w:rPr>
        <w:t xml:space="preserve">above-mentioned </w:t>
      </w:r>
      <w:r w:rsidR="009B28DC">
        <w:rPr>
          <w:rFonts w:eastAsia="Arial Unicode MS" w:cs="Arial"/>
          <w:kern w:val="2"/>
          <w:sz w:val="22"/>
          <w:szCs w:val="22"/>
          <w:lang w:eastAsia="zh-CN"/>
        </w:rPr>
        <w:t xml:space="preserve">reservation </w:t>
      </w:r>
      <w:r>
        <w:rPr>
          <w:rFonts w:eastAsia="Arial Unicode MS" w:cs="Arial"/>
          <w:kern w:val="2"/>
          <w:sz w:val="22"/>
          <w:szCs w:val="22"/>
          <w:lang w:eastAsia="zh-CN"/>
        </w:rPr>
        <w:t>method</w:t>
      </w:r>
      <w:r w:rsidR="00CB3DF7">
        <w:rPr>
          <w:rFonts w:eastAsia="Arial Unicode MS" w:cs="Arial"/>
          <w:kern w:val="2"/>
          <w:sz w:val="22"/>
          <w:szCs w:val="22"/>
          <w:lang w:eastAsia="zh-CN"/>
        </w:rPr>
        <w:t xml:space="preserve"> for an initial transmission</w:t>
      </w:r>
      <w:r>
        <w:rPr>
          <w:rFonts w:eastAsia="Arial Unicode MS" w:cs="Arial"/>
          <w:kern w:val="2"/>
          <w:sz w:val="22"/>
          <w:szCs w:val="22"/>
          <w:lang w:eastAsia="zh-CN"/>
        </w:rPr>
        <w:t xml:space="preserve">, the resource collision among data packets is replaced by collision among the reservation </w:t>
      </w:r>
      <w:r w:rsidR="00BD03B9">
        <w:rPr>
          <w:rFonts w:eastAsia="Arial Unicode MS" w:cs="Arial"/>
          <w:kern w:val="2"/>
          <w:sz w:val="22"/>
          <w:szCs w:val="22"/>
          <w:lang w:eastAsia="zh-CN"/>
        </w:rPr>
        <w:t>signalling</w:t>
      </w:r>
      <w:r w:rsidR="00CC13D8">
        <w:rPr>
          <w:rFonts w:eastAsia="Arial Unicode MS" w:cs="Arial"/>
          <w:kern w:val="2"/>
          <w:sz w:val="22"/>
          <w:szCs w:val="22"/>
          <w:lang w:eastAsia="zh-CN"/>
        </w:rPr>
        <w:t>.</w:t>
      </w:r>
      <w:r>
        <w:rPr>
          <w:rFonts w:eastAsia="Arial Unicode MS" w:cs="Arial"/>
          <w:kern w:val="2"/>
          <w:sz w:val="22"/>
          <w:szCs w:val="22"/>
          <w:lang w:eastAsia="zh-CN"/>
        </w:rPr>
        <w:t xml:space="preserve"> </w:t>
      </w:r>
      <w:r w:rsidR="00CC13D8">
        <w:rPr>
          <w:rFonts w:eastAsia="Arial Unicode MS" w:cs="Arial"/>
          <w:kern w:val="2"/>
          <w:sz w:val="22"/>
          <w:szCs w:val="22"/>
          <w:lang w:eastAsia="zh-CN"/>
        </w:rPr>
        <w:t>T</w:t>
      </w:r>
      <w:r>
        <w:rPr>
          <w:rFonts w:eastAsia="Arial Unicode MS" w:cs="Arial"/>
          <w:kern w:val="2"/>
          <w:sz w:val="22"/>
          <w:szCs w:val="22"/>
          <w:lang w:eastAsia="zh-CN"/>
        </w:rPr>
        <w:t xml:space="preserve">he benefit of this resource reservation method comes from the small and regular size of the reservation </w:t>
      </w:r>
      <w:r w:rsidR="00896C54">
        <w:rPr>
          <w:rFonts w:eastAsia="Arial Unicode MS" w:cs="Arial"/>
          <w:kern w:val="2"/>
          <w:sz w:val="22"/>
          <w:szCs w:val="22"/>
          <w:lang w:eastAsia="zh-CN"/>
        </w:rPr>
        <w:t>signalling</w:t>
      </w:r>
      <w:r w:rsidR="009B28DC">
        <w:rPr>
          <w:rFonts w:eastAsia="Arial Unicode MS" w:cs="Arial"/>
          <w:kern w:val="2"/>
          <w:sz w:val="22"/>
          <w:szCs w:val="22"/>
          <w:lang w:eastAsia="zh-CN"/>
        </w:rPr>
        <w:t xml:space="preserve">, </w:t>
      </w:r>
      <w:r>
        <w:rPr>
          <w:rFonts w:eastAsia="Arial Unicode MS" w:cs="Arial"/>
          <w:kern w:val="2"/>
          <w:sz w:val="22"/>
          <w:szCs w:val="22"/>
          <w:lang w:eastAsia="zh-CN"/>
        </w:rPr>
        <w:t xml:space="preserve">which can reduce the collision probability compared </w:t>
      </w:r>
      <w:r w:rsidR="00024C29">
        <w:rPr>
          <w:rFonts w:eastAsia="Arial Unicode MS" w:cs="Arial"/>
          <w:kern w:val="2"/>
          <w:sz w:val="22"/>
          <w:szCs w:val="22"/>
          <w:lang w:eastAsia="zh-CN"/>
        </w:rPr>
        <w:t>collision among</w:t>
      </w:r>
      <w:r>
        <w:rPr>
          <w:rFonts w:eastAsia="Arial Unicode MS" w:cs="Arial"/>
          <w:kern w:val="2"/>
          <w:sz w:val="22"/>
          <w:szCs w:val="22"/>
          <w:lang w:eastAsia="zh-CN"/>
        </w:rPr>
        <w:t xml:space="preserve"> </w:t>
      </w:r>
      <w:r w:rsidR="00024C29">
        <w:rPr>
          <w:rFonts w:eastAsia="Arial Unicode MS" w:cs="Arial"/>
          <w:kern w:val="2"/>
          <w:sz w:val="22"/>
          <w:szCs w:val="22"/>
          <w:lang w:eastAsia="zh-CN"/>
        </w:rPr>
        <w:t xml:space="preserve">large and irregular </w:t>
      </w:r>
      <w:r>
        <w:rPr>
          <w:rFonts w:eastAsia="Arial Unicode MS" w:cs="Arial"/>
          <w:kern w:val="2"/>
          <w:sz w:val="22"/>
          <w:szCs w:val="22"/>
          <w:lang w:eastAsia="zh-CN"/>
        </w:rPr>
        <w:t xml:space="preserve">data </w:t>
      </w:r>
      <w:r w:rsidR="00024C29">
        <w:rPr>
          <w:rFonts w:eastAsia="Arial Unicode MS" w:cs="Arial"/>
          <w:kern w:val="2"/>
          <w:sz w:val="22"/>
          <w:szCs w:val="22"/>
          <w:lang w:eastAsia="zh-CN"/>
        </w:rPr>
        <w:t>packets of different UEs</w:t>
      </w:r>
      <w:r>
        <w:rPr>
          <w:rFonts w:eastAsia="Arial Unicode MS" w:cs="Arial"/>
          <w:kern w:val="2"/>
          <w:sz w:val="22"/>
          <w:szCs w:val="22"/>
          <w:lang w:eastAsia="zh-CN"/>
        </w:rPr>
        <w:t xml:space="preserve">. </w:t>
      </w:r>
      <w:r w:rsidR="00024C29">
        <w:rPr>
          <w:rFonts w:eastAsia="Arial Unicode MS" w:cs="Arial"/>
          <w:kern w:val="2"/>
          <w:sz w:val="22"/>
          <w:szCs w:val="22"/>
          <w:lang w:eastAsia="zh-CN"/>
        </w:rPr>
        <w:t>B</w:t>
      </w:r>
      <w:r w:rsidR="009B28DC">
        <w:rPr>
          <w:rFonts w:eastAsia="Arial Unicode MS" w:cs="Arial"/>
          <w:kern w:val="2"/>
          <w:sz w:val="22"/>
          <w:szCs w:val="22"/>
          <w:lang w:eastAsia="zh-CN"/>
        </w:rPr>
        <w:t xml:space="preserve">ut the reservation signalling collision among UEs can happen as well, </w:t>
      </w:r>
      <w:r w:rsidR="00024C29">
        <w:rPr>
          <w:rFonts w:eastAsia="Arial Unicode MS" w:cs="Arial"/>
          <w:kern w:val="2"/>
          <w:sz w:val="22"/>
          <w:szCs w:val="22"/>
          <w:lang w:eastAsia="zh-CN"/>
        </w:rPr>
        <w:t>because</w:t>
      </w:r>
      <w:r w:rsidR="009B28DC">
        <w:rPr>
          <w:rFonts w:eastAsia="Arial Unicode MS" w:cs="Arial"/>
          <w:kern w:val="2"/>
          <w:sz w:val="22"/>
          <w:szCs w:val="22"/>
          <w:lang w:eastAsia="zh-CN"/>
        </w:rPr>
        <w:t xml:space="preserve"> multiple UEs may contend for resource</w:t>
      </w:r>
      <w:r w:rsidR="00DA6C2E">
        <w:rPr>
          <w:rFonts w:eastAsia="Arial Unicode MS" w:cs="Arial"/>
          <w:kern w:val="2"/>
          <w:sz w:val="22"/>
          <w:szCs w:val="22"/>
          <w:lang w:eastAsia="zh-CN"/>
        </w:rPr>
        <w:t>(s)</w:t>
      </w:r>
      <w:r w:rsidR="009B28DC">
        <w:rPr>
          <w:rFonts w:eastAsia="Arial Unicode MS" w:cs="Arial"/>
          <w:kern w:val="2"/>
          <w:sz w:val="22"/>
          <w:szCs w:val="22"/>
          <w:lang w:eastAsia="zh-CN"/>
        </w:rPr>
        <w:t xml:space="preserve"> </w:t>
      </w:r>
      <w:r w:rsidR="00DA6C2E">
        <w:rPr>
          <w:rFonts w:eastAsia="Arial Unicode MS" w:cs="Arial"/>
          <w:kern w:val="2"/>
          <w:sz w:val="22"/>
          <w:szCs w:val="22"/>
          <w:lang w:eastAsia="zh-CN"/>
        </w:rPr>
        <w:t xml:space="preserve">for </w:t>
      </w:r>
      <w:r w:rsidR="009B28DC">
        <w:rPr>
          <w:rFonts w:eastAsia="Arial Unicode MS" w:cs="Arial"/>
          <w:kern w:val="2"/>
          <w:sz w:val="22"/>
          <w:szCs w:val="22"/>
          <w:lang w:eastAsia="zh-CN"/>
        </w:rPr>
        <w:t>reservation signalling</w:t>
      </w:r>
      <w:r w:rsidR="00DA6C2E">
        <w:rPr>
          <w:rFonts w:eastAsia="Arial Unicode MS" w:cs="Arial"/>
          <w:kern w:val="2"/>
          <w:sz w:val="22"/>
          <w:szCs w:val="22"/>
          <w:lang w:eastAsia="zh-CN"/>
        </w:rPr>
        <w:t xml:space="preserve"> transmission</w:t>
      </w:r>
      <w:r w:rsidR="009B28DC">
        <w:rPr>
          <w:rFonts w:eastAsia="Arial Unicode MS" w:cs="Arial"/>
          <w:kern w:val="2"/>
          <w:sz w:val="22"/>
          <w:szCs w:val="22"/>
          <w:lang w:eastAsia="zh-CN"/>
        </w:rPr>
        <w:t>. Therefore, randomization/reduction of resource collision for reservation signalling transmission should be considered</w:t>
      </w:r>
      <w:r w:rsidR="00DA6C2E">
        <w:rPr>
          <w:rFonts w:eastAsia="Arial Unicode MS" w:cs="Arial"/>
          <w:kern w:val="2"/>
          <w:sz w:val="22"/>
          <w:szCs w:val="22"/>
          <w:lang w:eastAsia="zh-CN"/>
        </w:rPr>
        <w:t>, which will be discussed in the following resource selection section.</w:t>
      </w:r>
      <w:r w:rsidR="002F151D">
        <w:rPr>
          <w:rFonts w:eastAsia="Arial Unicode MS" w:cs="Arial"/>
          <w:kern w:val="2"/>
          <w:sz w:val="22"/>
          <w:szCs w:val="22"/>
          <w:lang w:eastAsia="zh-CN"/>
        </w:rPr>
        <w:t xml:space="preserve"> </w:t>
      </w:r>
      <w:r w:rsidR="00401DE4" w:rsidRPr="00D540E7">
        <w:rPr>
          <w:rFonts w:eastAsia="Arial Unicode MS"/>
          <w:kern w:val="2"/>
          <w:sz w:val="22"/>
          <w:szCs w:val="22"/>
          <w:lang w:eastAsia="zh-CN"/>
        </w:rPr>
        <w:t xml:space="preserve">At the RAN1#96b meeting, </w:t>
      </w:r>
      <w:r w:rsidR="002714BA" w:rsidRPr="00D540E7">
        <w:rPr>
          <w:rFonts w:eastAsia="Arial Unicode MS"/>
          <w:kern w:val="2"/>
          <w:sz w:val="22"/>
          <w:szCs w:val="22"/>
          <w:lang w:eastAsia="zh-CN"/>
        </w:rPr>
        <w:t xml:space="preserve">several arguments about the </w:t>
      </w:r>
      <w:r w:rsidR="002F151D">
        <w:rPr>
          <w:rFonts w:eastAsia="Arial Unicode MS"/>
          <w:kern w:val="2"/>
          <w:sz w:val="22"/>
          <w:szCs w:val="22"/>
          <w:lang w:eastAsia="zh-CN"/>
        </w:rPr>
        <w:t xml:space="preserve">resource </w:t>
      </w:r>
      <w:proofErr w:type="gramStart"/>
      <w:r w:rsidR="002714BA" w:rsidRPr="00D540E7">
        <w:rPr>
          <w:rFonts w:eastAsia="Arial Unicode MS"/>
          <w:kern w:val="2"/>
          <w:sz w:val="22"/>
          <w:szCs w:val="22"/>
          <w:lang w:eastAsia="zh-CN"/>
        </w:rPr>
        <w:t>reservation based</w:t>
      </w:r>
      <w:proofErr w:type="gramEnd"/>
      <w:r w:rsidR="002714BA" w:rsidRPr="00D540E7">
        <w:rPr>
          <w:rFonts w:eastAsia="Arial Unicode MS"/>
          <w:kern w:val="2"/>
          <w:sz w:val="22"/>
          <w:szCs w:val="22"/>
          <w:lang w:eastAsia="zh-CN"/>
        </w:rPr>
        <w:t xml:space="preserve"> resource selection </w:t>
      </w:r>
      <w:r w:rsidR="00CB3DF7">
        <w:rPr>
          <w:rFonts w:eastAsia="Arial Unicode MS"/>
          <w:kern w:val="2"/>
          <w:sz w:val="22"/>
          <w:szCs w:val="22"/>
          <w:lang w:eastAsia="zh-CN"/>
        </w:rPr>
        <w:t xml:space="preserve">for an initial transmission </w:t>
      </w:r>
      <w:r w:rsidR="002714BA" w:rsidRPr="00D540E7">
        <w:rPr>
          <w:rFonts w:eastAsia="Arial Unicode MS"/>
          <w:kern w:val="2"/>
          <w:sz w:val="22"/>
          <w:szCs w:val="22"/>
          <w:lang w:eastAsia="zh-CN"/>
        </w:rPr>
        <w:t>w</w:t>
      </w:r>
      <w:r w:rsidR="00497195">
        <w:rPr>
          <w:rFonts w:eastAsia="Arial Unicode MS"/>
          <w:kern w:val="2"/>
          <w:sz w:val="22"/>
          <w:szCs w:val="22"/>
          <w:lang w:eastAsia="zh-CN"/>
        </w:rPr>
        <w:t>ere</w:t>
      </w:r>
      <w:r w:rsidR="002714BA" w:rsidRPr="00D540E7">
        <w:rPr>
          <w:rFonts w:eastAsia="Arial Unicode MS"/>
          <w:kern w:val="2"/>
          <w:sz w:val="22"/>
          <w:szCs w:val="22"/>
          <w:lang w:eastAsia="zh-CN"/>
        </w:rPr>
        <w:t xml:space="preserve"> made, </w:t>
      </w:r>
      <w:r w:rsidR="002714BA" w:rsidRPr="009A2D74">
        <w:rPr>
          <w:rFonts w:eastAsia="Arial Unicode MS"/>
          <w:kern w:val="2"/>
          <w:sz w:val="22"/>
          <w:szCs w:val="22"/>
          <w:lang w:eastAsia="zh-CN"/>
        </w:rPr>
        <w:t>based on the discussion, mainly two aspects were mentioned, i.e., ha</w:t>
      </w:r>
      <w:r w:rsidR="002714BA" w:rsidRPr="00096707">
        <w:rPr>
          <w:rFonts w:eastAsia="Arial Unicode MS"/>
          <w:kern w:val="2"/>
          <w:sz w:val="22"/>
          <w:szCs w:val="22"/>
          <w:lang w:eastAsia="zh-CN"/>
        </w:rPr>
        <w:t>lf duplex issue and latency issue.</w:t>
      </w:r>
    </w:p>
    <w:p w14:paraId="6E0A0B44" w14:textId="007CF240" w:rsidR="002714BA" w:rsidRPr="00E61FA7" w:rsidRDefault="002714BA" w:rsidP="002714BA">
      <w:pPr>
        <w:pStyle w:val="aff2"/>
        <w:numPr>
          <w:ilvl w:val="0"/>
          <w:numId w:val="9"/>
        </w:numPr>
        <w:spacing w:after="240"/>
        <w:ind w:firstLineChars="0"/>
        <w:jc w:val="both"/>
        <w:rPr>
          <w:rFonts w:ascii="Times New Roman" w:eastAsia="Arial Unicode MS" w:hAnsi="Times New Roman" w:cs="Times New Roman"/>
          <w:kern w:val="2"/>
          <w:sz w:val="22"/>
          <w:szCs w:val="22"/>
        </w:rPr>
      </w:pPr>
      <w:r w:rsidRPr="00E61FA7">
        <w:rPr>
          <w:rFonts w:ascii="Times New Roman" w:eastAsia="Arial Unicode MS" w:hAnsi="Times New Roman" w:cs="Times New Roman"/>
          <w:kern w:val="2"/>
          <w:sz w:val="22"/>
          <w:szCs w:val="22"/>
        </w:rPr>
        <w:t>I</w:t>
      </w:r>
      <w:r w:rsidR="00401DE4" w:rsidRPr="00E61FA7">
        <w:rPr>
          <w:rFonts w:ascii="Times New Roman" w:eastAsia="Arial Unicode MS" w:hAnsi="Times New Roman" w:cs="Times New Roman"/>
          <w:kern w:val="2"/>
          <w:sz w:val="22"/>
          <w:szCs w:val="22"/>
        </w:rPr>
        <w:t xml:space="preserve">t was </w:t>
      </w:r>
      <w:r w:rsidRPr="00E61FA7">
        <w:rPr>
          <w:rFonts w:ascii="Times New Roman" w:eastAsia="Arial Unicode MS" w:hAnsi="Times New Roman" w:cs="Times New Roman"/>
          <w:kern w:val="2"/>
          <w:sz w:val="22"/>
          <w:szCs w:val="22"/>
        </w:rPr>
        <w:t>discussed</w:t>
      </w:r>
      <w:r w:rsidR="00401DE4" w:rsidRPr="00E61FA7">
        <w:rPr>
          <w:rFonts w:ascii="Times New Roman" w:eastAsia="Arial Unicode MS" w:hAnsi="Times New Roman" w:cs="Times New Roman"/>
          <w:kern w:val="2"/>
          <w:sz w:val="22"/>
          <w:szCs w:val="22"/>
        </w:rPr>
        <w:t xml:space="preserve"> that additional half duplex issue may be incurred because reservation </w:t>
      </w:r>
      <w:r w:rsidR="0076735B" w:rsidRPr="00E61FA7">
        <w:rPr>
          <w:rFonts w:ascii="Times New Roman" w:eastAsia="Arial Unicode MS" w:hAnsi="Times New Roman" w:cs="Times New Roman"/>
          <w:kern w:val="2"/>
          <w:sz w:val="22"/>
          <w:szCs w:val="22"/>
        </w:rPr>
        <w:t>signaling</w:t>
      </w:r>
      <w:r w:rsidR="00401DE4" w:rsidRPr="00E61FA7">
        <w:rPr>
          <w:rFonts w:ascii="Times New Roman" w:eastAsia="Arial Unicode MS" w:hAnsi="Times New Roman" w:cs="Times New Roman"/>
          <w:kern w:val="2"/>
          <w:sz w:val="22"/>
          <w:szCs w:val="22"/>
        </w:rPr>
        <w:t xml:space="preserve"> occupies an additional slot. However, it should be noted that </w:t>
      </w:r>
      <w:r w:rsidRPr="00E61FA7">
        <w:rPr>
          <w:rFonts w:ascii="Times New Roman" w:eastAsia="Arial Unicode MS" w:hAnsi="Times New Roman" w:cs="Times New Roman"/>
          <w:kern w:val="2"/>
          <w:sz w:val="22"/>
          <w:szCs w:val="22"/>
        </w:rPr>
        <w:t>there is a</w:t>
      </w:r>
      <w:r w:rsidR="00401DE4" w:rsidRPr="00E61FA7">
        <w:rPr>
          <w:rFonts w:ascii="Times New Roman" w:eastAsia="Arial Unicode MS" w:hAnsi="Times New Roman" w:cs="Times New Roman"/>
          <w:kern w:val="2"/>
          <w:sz w:val="22"/>
          <w:szCs w:val="22"/>
        </w:rPr>
        <w:t xml:space="preserve"> trade-off between </w:t>
      </w:r>
      <w:r w:rsidRPr="00E61FA7">
        <w:rPr>
          <w:rFonts w:ascii="Times New Roman" w:eastAsia="Arial Unicode MS" w:hAnsi="Times New Roman" w:cs="Times New Roman"/>
          <w:kern w:val="2"/>
          <w:sz w:val="22"/>
          <w:szCs w:val="22"/>
        </w:rPr>
        <w:t>pro</w:t>
      </w:r>
      <w:r w:rsidR="00497195">
        <w:rPr>
          <w:rFonts w:ascii="Times New Roman" w:eastAsia="Arial Unicode MS" w:hAnsi="Times New Roman" w:cs="Times New Roman"/>
          <w:kern w:val="2"/>
          <w:sz w:val="22"/>
          <w:szCs w:val="22"/>
        </w:rPr>
        <w:t>s</w:t>
      </w:r>
      <w:r w:rsidRPr="00E61FA7">
        <w:rPr>
          <w:rFonts w:ascii="Times New Roman" w:eastAsia="Arial Unicode MS" w:hAnsi="Times New Roman" w:cs="Times New Roman"/>
          <w:kern w:val="2"/>
          <w:sz w:val="22"/>
          <w:szCs w:val="22"/>
        </w:rPr>
        <w:t xml:space="preserve">. and cons. of the resource </w:t>
      </w:r>
      <w:proofErr w:type="gramStart"/>
      <w:r w:rsidRPr="00E61FA7">
        <w:rPr>
          <w:rFonts w:ascii="Times New Roman" w:eastAsia="Arial Unicode MS" w:hAnsi="Times New Roman" w:cs="Times New Roman"/>
          <w:kern w:val="2"/>
          <w:sz w:val="22"/>
          <w:szCs w:val="22"/>
        </w:rPr>
        <w:t>reservation</w:t>
      </w:r>
      <w:r w:rsidR="00D540E7">
        <w:rPr>
          <w:rFonts w:ascii="Times New Roman" w:eastAsia="Arial Unicode MS" w:hAnsi="Times New Roman" w:cs="Times New Roman"/>
          <w:kern w:val="2"/>
          <w:sz w:val="22"/>
          <w:szCs w:val="22"/>
        </w:rPr>
        <w:t xml:space="preserve"> based</w:t>
      </w:r>
      <w:proofErr w:type="gramEnd"/>
      <w:r w:rsidR="00D540E7">
        <w:rPr>
          <w:rFonts w:ascii="Times New Roman" w:eastAsia="Arial Unicode MS" w:hAnsi="Times New Roman" w:cs="Times New Roman"/>
          <w:kern w:val="2"/>
          <w:sz w:val="22"/>
          <w:szCs w:val="22"/>
        </w:rPr>
        <w:t xml:space="preserve"> mechanism</w:t>
      </w:r>
      <w:r w:rsidR="00CB3DF7">
        <w:rPr>
          <w:rFonts w:ascii="Times New Roman" w:eastAsia="Arial Unicode MS" w:hAnsi="Times New Roman" w:cs="Times New Roman"/>
          <w:kern w:val="2"/>
          <w:sz w:val="22"/>
          <w:szCs w:val="22"/>
        </w:rPr>
        <w:t xml:space="preserve"> for an initial transmission</w:t>
      </w:r>
      <w:r w:rsidR="00497195">
        <w:rPr>
          <w:rFonts w:ascii="Times New Roman" w:eastAsia="Arial Unicode MS" w:hAnsi="Times New Roman" w:cs="Times New Roman"/>
          <w:kern w:val="2"/>
          <w:sz w:val="22"/>
          <w:szCs w:val="22"/>
        </w:rPr>
        <w:t>.</w:t>
      </w:r>
      <w:r w:rsidRPr="00E61FA7">
        <w:rPr>
          <w:rFonts w:ascii="Times New Roman" w:eastAsia="Arial Unicode MS" w:hAnsi="Times New Roman" w:cs="Times New Roman"/>
          <w:kern w:val="2"/>
          <w:sz w:val="22"/>
          <w:szCs w:val="22"/>
        </w:rPr>
        <w:t xml:space="preserve"> </w:t>
      </w:r>
      <w:r w:rsidR="00497195">
        <w:rPr>
          <w:rFonts w:ascii="Times New Roman" w:eastAsia="Arial Unicode MS" w:hAnsi="Times New Roman" w:cs="Times New Roman"/>
          <w:kern w:val="2"/>
          <w:sz w:val="22"/>
          <w:szCs w:val="22"/>
        </w:rPr>
        <w:t>I</w:t>
      </w:r>
      <w:r w:rsidRPr="00E61FA7">
        <w:rPr>
          <w:rFonts w:ascii="Times New Roman" w:eastAsia="Arial Unicode MS" w:hAnsi="Times New Roman" w:cs="Times New Roman"/>
          <w:kern w:val="2"/>
          <w:sz w:val="22"/>
          <w:szCs w:val="22"/>
        </w:rPr>
        <w:t>t should be noted that the mitigated resource collision by the reservation will bring additional performance gain</w:t>
      </w:r>
      <w:r w:rsidR="0095598F">
        <w:rPr>
          <w:rFonts w:ascii="Times New Roman" w:eastAsia="Arial Unicode MS" w:hAnsi="Times New Roman" w:cs="Times New Roman"/>
          <w:kern w:val="2"/>
          <w:sz w:val="22"/>
          <w:szCs w:val="22"/>
        </w:rPr>
        <w:t>.</w:t>
      </w:r>
      <w:r w:rsidR="00DB32F1">
        <w:rPr>
          <w:rFonts w:ascii="Times New Roman" w:eastAsia="Arial Unicode MS" w:hAnsi="Times New Roman" w:cs="Times New Roman"/>
          <w:kern w:val="2"/>
          <w:sz w:val="22"/>
          <w:szCs w:val="22"/>
        </w:rPr>
        <w:t xml:space="preserve"> </w:t>
      </w:r>
      <w:r w:rsidR="0095598F">
        <w:rPr>
          <w:rFonts w:ascii="Times New Roman" w:eastAsia="Arial Unicode MS" w:hAnsi="Times New Roman" w:cs="Times New Roman"/>
          <w:kern w:val="2"/>
          <w:sz w:val="22"/>
          <w:szCs w:val="22"/>
        </w:rPr>
        <w:t>T</w:t>
      </w:r>
      <w:r w:rsidRPr="00E61FA7">
        <w:rPr>
          <w:rFonts w:ascii="Times New Roman" w:eastAsia="Arial Unicode MS" w:hAnsi="Times New Roman" w:cs="Times New Roman"/>
          <w:kern w:val="2"/>
          <w:sz w:val="22"/>
          <w:szCs w:val="22"/>
        </w:rPr>
        <w:t>herefore, whether to support  reservation based resource selection</w:t>
      </w:r>
      <w:r w:rsidR="00CB3DF7">
        <w:rPr>
          <w:rFonts w:ascii="Times New Roman" w:eastAsia="Arial Unicode MS" w:hAnsi="Times New Roman" w:cs="Times New Roman"/>
          <w:kern w:val="2"/>
          <w:sz w:val="22"/>
          <w:szCs w:val="22"/>
        </w:rPr>
        <w:t xml:space="preserve"> for an initial transmission</w:t>
      </w:r>
      <w:r w:rsidRPr="00E61FA7">
        <w:rPr>
          <w:rFonts w:ascii="Times New Roman" w:eastAsia="Arial Unicode MS" w:hAnsi="Times New Roman" w:cs="Times New Roman"/>
          <w:kern w:val="2"/>
          <w:sz w:val="22"/>
          <w:szCs w:val="22"/>
        </w:rPr>
        <w:t xml:space="preserve"> should base on evaluation result.</w:t>
      </w:r>
    </w:p>
    <w:p w14:paraId="648A46A6" w14:textId="5C58FCD0" w:rsidR="002714BA" w:rsidRPr="00E61FA7" w:rsidRDefault="002714BA" w:rsidP="00E61FA7">
      <w:pPr>
        <w:pStyle w:val="aff2"/>
        <w:spacing w:after="240"/>
        <w:ind w:left="420" w:firstLineChars="0" w:firstLine="0"/>
        <w:jc w:val="both"/>
        <w:rPr>
          <w:rFonts w:ascii="Times New Roman" w:eastAsia="Arial Unicode MS" w:hAnsi="Times New Roman" w:cs="Times New Roman"/>
          <w:kern w:val="2"/>
          <w:sz w:val="22"/>
          <w:szCs w:val="22"/>
        </w:rPr>
      </w:pPr>
      <w:r w:rsidRPr="00E61FA7">
        <w:rPr>
          <w:rFonts w:ascii="Times New Roman" w:eastAsia="Arial Unicode MS" w:hAnsi="Times New Roman" w:cs="Times New Roman"/>
          <w:kern w:val="2"/>
          <w:sz w:val="22"/>
          <w:szCs w:val="22"/>
        </w:rPr>
        <w:t>Moreover, it should be noted that slot aggregation is a kind of resource reservation as well</w:t>
      </w:r>
      <w:r w:rsidR="00497195">
        <w:rPr>
          <w:rFonts w:ascii="Times New Roman" w:eastAsia="Arial Unicode MS" w:hAnsi="Times New Roman" w:cs="Times New Roman"/>
          <w:kern w:val="2"/>
          <w:sz w:val="22"/>
          <w:szCs w:val="22"/>
        </w:rPr>
        <w:t>.</w:t>
      </w:r>
      <w:r w:rsidRPr="00E61FA7">
        <w:rPr>
          <w:rFonts w:ascii="Times New Roman" w:eastAsia="Arial Unicode MS" w:hAnsi="Times New Roman" w:cs="Times New Roman"/>
          <w:kern w:val="2"/>
          <w:sz w:val="22"/>
          <w:szCs w:val="22"/>
        </w:rPr>
        <w:t xml:space="preserve"> </w:t>
      </w:r>
      <w:r w:rsidR="00497195">
        <w:rPr>
          <w:rFonts w:ascii="Times New Roman" w:eastAsia="Arial Unicode MS" w:hAnsi="Times New Roman" w:cs="Times New Roman"/>
          <w:kern w:val="2"/>
          <w:sz w:val="22"/>
          <w:szCs w:val="22"/>
        </w:rPr>
        <w:t>That is</w:t>
      </w:r>
      <w:r w:rsidRPr="00E61FA7">
        <w:rPr>
          <w:rFonts w:ascii="Times New Roman" w:eastAsia="Arial Unicode MS" w:hAnsi="Times New Roman" w:cs="Times New Roman"/>
          <w:kern w:val="2"/>
          <w:sz w:val="22"/>
          <w:szCs w:val="22"/>
        </w:rPr>
        <w:t xml:space="preserve">, </w:t>
      </w:r>
      <w:r w:rsidR="00497195">
        <w:rPr>
          <w:rFonts w:ascii="Times New Roman" w:eastAsia="Arial Unicode MS" w:hAnsi="Times New Roman" w:cs="Times New Roman"/>
          <w:kern w:val="2"/>
          <w:sz w:val="22"/>
          <w:szCs w:val="22"/>
        </w:rPr>
        <w:t xml:space="preserve">slot aggregation can be interpreted as that </w:t>
      </w:r>
      <w:r w:rsidR="00DB0F1D">
        <w:rPr>
          <w:rFonts w:ascii="Times New Roman" w:eastAsia="Arial Unicode MS" w:hAnsi="Times New Roman" w:cs="Times New Roman"/>
          <w:kern w:val="2"/>
          <w:sz w:val="22"/>
          <w:szCs w:val="22"/>
        </w:rPr>
        <w:t xml:space="preserve">a </w:t>
      </w:r>
      <w:r w:rsidR="00497195">
        <w:rPr>
          <w:rFonts w:ascii="Times New Roman" w:eastAsia="Arial Unicode MS" w:hAnsi="Times New Roman" w:cs="Times New Roman"/>
          <w:kern w:val="2"/>
          <w:sz w:val="22"/>
          <w:szCs w:val="22"/>
        </w:rPr>
        <w:t>PSCCH at the earliest slot reserves the following slot(s)</w:t>
      </w:r>
      <w:r w:rsidR="00DB0F1D">
        <w:rPr>
          <w:rFonts w:ascii="Times New Roman" w:eastAsia="Arial Unicode MS" w:hAnsi="Times New Roman" w:cs="Times New Roman"/>
          <w:kern w:val="2"/>
          <w:sz w:val="22"/>
          <w:szCs w:val="22"/>
        </w:rPr>
        <w:t xml:space="preserve"> and </w:t>
      </w:r>
      <w:r w:rsidRPr="00E61FA7">
        <w:rPr>
          <w:rFonts w:ascii="Times New Roman" w:eastAsia="Arial Unicode MS" w:hAnsi="Times New Roman" w:cs="Times New Roman"/>
          <w:kern w:val="2"/>
          <w:sz w:val="22"/>
          <w:szCs w:val="22"/>
        </w:rPr>
        <w:t>a part of TB is</w:t>
      </w:r>
      <w:r w:rsidR="00DB0F1D">
        <w:rPr>
          <w:rFonts w:ascii="Times New Roman" w:eastAsia="Arial Unicode MS" w:hAnsi="Times New Roman" w:cs="Times New Roman"/>
          <w:kern w:val="2"/>
          <w:sz w:val="22"/>
          <w:szCs w:val="22"/>
        </w:rPr>
        <w:t xml:space="preserve"> also</w:t>
      </w:r>
      <w:r w:rsidRPr="00E61FA7">
        <w:rPr>
          <w:rFonts w:ascii="Times New Roman" w:eastAsia="Arial Unicode MS" w:hAnsi="Times New Roman" w:cs="Times New Roman"/>
          <w:kern w:val="2"/>
          <w:sz w:val="22"/>
          <w:szCs w:val="22"/>
        </w:rPr>
        <w:t xml:space="preserve"> transmitted </w:t>
      </w:r>
      <w:r w:rsidR="00DB0F1D">
        <w:rPr>
          <w:rFonts w:ascii="Times New Roman" w:eastAsia="Arial Unicode MS" w:hAnsi="Times New Roman" w:cs="Times New Roman"/>
          <w:kern w:val="2"/>
          <w:sz w:val="22"/>
          <w:szCs w:val="22"/>
        </w:rPr>
        <w:t xml:space="preserve">on a PSSCH </w:t>
      </w:r>
      <w:r w:rsidRPr="00E61FA7">
        <w:rPr>
          <w:rFonts w:ascii="Times New Roman" w:eastAsia="Arial Unicode MS" w:hAnsi="Times New Roman" w:cs="Times New Roman"/>
          <w:kern w:val="2"/>
          <w:sz w:val="22"/>
          <w:szCs w:val="22"/>
        </w:rPr>
        <w:t xml:space="preserve">in the </w:t>
      </w:r>
      <w:r w:rsidR="00DB0F1D">
        <w:rPr>
          <w:rFonts w:ascii="Times New Roman" w:eastAsia="Arial Unicode MS" w:hAnsi="Times New Roman" w:cs="Times New Roman"/>
          <w:kern w:val="2"/>
          <w:sz w:val="22"/>
          <w:szCs w:val="22"/>
        </w:rPr>
        <w:t>earliest slot</w:t>
      </w:r>
      <w:r w:rsidRPr="00E61FA7">
        <w:rPr>
          <w:rFonts w:ascii="Times New Roman" w:eastAsia="Arial Unicode MS" w:hAnsi="Times New Roman" w:cs="Times New Roman"/>
          <w:kern w:val="2"/>
          <w:sz w:val="22"/>
          <w:szCs w:val="22"/>
        </w:rPr>
        <w:t xml:space="preserve"> containing the resource reservation signaling</w:t>
      </w:r>
      <w:r w:rsidR="00DB0F1D">
        <w:rPr>
          <w:rFonts w:ascii="Times New Roman" w:eastAsia="Arial Unicode MS" w:hAnsi="Times New Roman" w:cs="Times New Roman"/>
          <w:kern w:val="2"/>
          <w:sz w:val="22"/>
          <w:szCs w:val="22"/>
        </w:rPr>
        <w:t xml:space="preserve"> (i.e. the PSCCH)</w:t>
      </w:r>
      <w:r w:rsidRPr="00E61FA7">
        <w:rPr>
          <w:rFonts w:ascii="Times New Roman" w:eastAsia="Arial Unicode MS" w:hAnsi="Times New Roman" w:cs="Times New Roman"/>
          <w:kern w:val="2"/>
          <w:sz w:val="22"/>
          <w:szCs w:val="22"/>
        </w:rPr>
        <w:t>.</w:t>
      </w:r>
      <w:r w:rsidR="00C06672" w:rsidRPr="00E61FA7">
        <w:rPr>
          <w:rFonts w:ascii="Times New Roman" w:eastAsia="Arial Unicode MS" w:hAnsi="Times New Roman" w:cs="Times New Roman"/>
          <w:kern w:val="2"/>
          <w:sz w:val="22"/>
          <w:szCs w:val="22"/>
        </w:rPr>
        <w:t xml:space="preserve"> However, slot aggregation will incur more severe half duplex. Therefore, it is preferred that the reservation signaling for initial transmission is standalone, and the reserved resources should across less slots. </w:t>
      </w:r>
    </w:p>
    <w:p w14:paraId="18B82A95" w14:textId="4CDA3F42" w:rsidR="00874C16" w:rsidRPr="00E61FA7" w:rsidRDefault="00C06672" w:rsidP="00E61FA7">
      <w:pPr>
        <w:pStyle w:val="aff2"/>
        <w:numPr>
          <w:ilvl w:val="0"/>
          <w:numId w:val="9"/>
        </w:numPr>
        <w:spacing w:after="240"/>
        <w:ind w:firstLineChars="0"/>
        <w:jc w:val="both"/>
        <w:rPr>
          <w:rFonts w:eastAsia="Arial Unicode MS"/>
          <w:kern w:val="2"/>
          <w:sz w:val="22"/>
          <w:szCs w:val="22"/>
        </w:rPr>
      </w:pPr>
      <w:r w:rsidRPr="00E61FA7">
        <w:rPr>
          <w:rFonts w:ascii="Times New Roman" w:eastAsia="Arial Unicode MS" w:hAnsi="Times New Roman" w:cs="Times New Roman"/>
          <w:kern w:val="2"/>
          <w:sz w:val="22"/>
          <w:szCs w:val="22"/>
        </w:rPr>
        <w:t xml:space="preserve">It was also discussed that </w:t>
      </w:r>
      <w:r w:rsidR="002F151D">
        <w:rPr>
          <w:rFonts w:ascii="Times New Roman" w:eastAsia="Arial Unicode MS" w:hAnsi="Times New Roman" w:cs="Times New Roman"/>
          <w:kern w:val="2"/>
          <w:sz w:val="22"/>
          <w:szCs w:val="22"/>
        </w:rPr>
        <w:t xml:space="preserve">resource </w:t>
      </w:r>
      <w:r w:rsidRPr="00E61FA7">
        <w:rPr>
          <w:rFonts w:ascii="Times New Roman" w:eastAsia="Arial Unicode MS" w:hAnsi="Times New Roman" w:cs="Times New Roman"/>
          <w:kern w:val="2"/>
          <w:sz w:val="22"/>
          <w:szCs w:val="22"/>
        </w:rPr>
        <w:t>reservation based solution</w:t>
      </w:r>
      <w:r w:rsidR="00CB3DF7">
        <w:rPr>
          <w:rFonts w:ascii="Times New Roman" w:eastAsia="Arial Unicode MS" w:hAnsi="Times New Roman" w:cs="Times New Roman"/>
          <w:kern w:val="2"/>
          <w:sz w:val="22"/>
          <w:szCs w:val="22"/>
        </w:rPr>
        <w:t xml:space="preserve"> for an initial transmission</w:t>
      </w:r>
      <w:r w:rsidRPr="00E61FA7">
        <w:rPr>
          <w:rFonts w:ascii="Times New Roman" w:eastAsia="Arial Unicode MS" w:hAnsi="Times New Roman" w:cs="Times New Roman"/>
          <w:kern w:val="2"/>
          <w:sz w:val="22"/>
          <w:szCs w:val="22"/>
        </w:rPr>
        <w:t xml:space="preserve"> cannot support low latency transmission, but to our knowledge, typical V2X data transmission requires more than 10ms latency (note that 3ms latency requirement appears only in a single use case in TR22.885 [</w:t>
      </w:r>
      <w:r w:rsidR="00E61FA7">
        <w:rPr>
          <w:rFonts w:ascii="Times New Roman" w:eastAsia="Arial Unicode MS" w:hAnsi="Times New Roman" w:cs="Times New Roman"/>
          <w:kern w:val="2"/>
          <w:sz w:val="22"/>
          <w:szCs w:val="22"/>
        </w:rPr>
        <w:t>2</w:t>
      </w:r>
      <w:r w:rsidRPr="00E61FA7">
        <w:rPr>
          <w:rFonts w:ascii="Times New Roman" w:eastAsia="Arial Unicode MS" w:hAnsi="Times New Roman" w:cs="Times New Roman"/>
          <w:kern w:val="2"/>
          <w:sz w:val="22"/>
          <w:szCs w:val="22"/>
        </w:rPr>
        <w:t>], i.e.,</w:t>
      </w:r>
      <w:r w:rsidR="00D540E7">
        <w:rPr>
          <w:rFonts w:ascii="Times New Roman" w:eastAsia="Arial Unicode MS" w:hAnsi="Times New Roman" w:cs="Times New Roman"/>
          <w:kern w:val="2"/>
          <w:sz w:val="22"/>
          <w:szCs w:val="22"/>
        </w:rPr>
        <w:t xml:space="preserve"> </w:t>
      </w:r>
      <w:r w:rsidRPr="00E61FA7">
        <w:rPr>
          <w:rFonts w:ascii="Times New Roman" w:eastAsia="Arial Unicode MS" w:hAnsi="Times New Roman" w:cs="Times New Roman"/>
          <w:kern w:val="2"/>
          <w:sz w:val="22"/>
          <w:szCs w:val="22"/>
        </w:rPr>
        <w:t xml:space="preserve">emergency trajectory alignment), </w:t>
      </w:r>
      <w:r w:rsidR="004E2DD9">
        <w:rPr>
          <w:rFonts w:ascii="Times New Roman" w:eastAsia="Arial Unicode MS" w:hAnsi="Times New Roman" w:cs="Times New Roman"/>
          <w:kern w:val="2"/>
          <w:sz w:val="22"/>
          <w:szCs w:val="22"/>
        </w:rPr>
        <w:t xml:space="preserve">and </w:t>
      </w:r>
      <w:r w:rsidR="00CB3DF7">
        <w:rPr>
          <w:rFonts w:ascii="Times New Roman" w:eastAsia="Arial Unicode MS" w:hAnsi="Times New Roman" w:cs="Times New Roman"/>
          <w:kern w:val="2"/>
          <w:sz w:val="22"/>
          <w:szCs w:val="22"/>
        </w:rPr>
        <w:t>the</w:t>
      </w:r>
      <w:r w:rsidRPr="00E61FA7">
        <w:rPr>
          <w:rFonts w:ascii="Times New Roman" w:eastAsia="Arial Unicode MS" w:hAnsi="Times New Roman" w:cs="Times New Roman"/>
          <w:kern w:val="2"/>
          <w:sz w:val="22"/>
          <w:szCs w:val="22"/>
        </w:rPr>
        <w:t xml:space="preserve"> reservation based resource selection can meet such latency requirement. Moreover, if the data transmission latency is extremely high, it has been allowed to be transmitted without a reservation signaling before initial TB transmission, </w:t>
      </w:r>
      <w:r w:rsidR="00E2525B">
        <w:rPr>
          <w:rFonts w:ascii="Times New Roman" w:eastAsia="Arial Unicode MS" w:hAnsi="Times New Roman" w:cs="Times New Roman"/>
          <w:kern w:val="2"/>
          <w:sz w:val="22"/>
          <w:szCs w:val="22"/>
        </w:rPr>
        <w:t xml:space="preserve">where </w:t>
      </w:r>
      <w:r w:rsidRPr="00E61FA7">
        <w:rPr>
          <w:rFonts w:ascii="Times New Roman" w:eastAsia="Arial Unicode MS" w:hAnsi="Times New Roman" w:cs="Times New Roman"/>
          <w:kern w:val="2"/>
          <w:sz w:val="22"/>
          <w:szCs w:val="22"/>
        </w:rPr>
        <w:t xml:space="preserve">such </w:t>
      </w:r>
      <w:r w:rsidR="00D540E7" w:rsidRPr="00E61FA7">
        <w:rPr>
          <w:rFonts w:ascii="Times New Roman" w:eastAsia="Arial Unicode MS" w:hAnsi="Times New Roman" w:cs="Times New Roman"/>
          <w:kern w:val="2"/>
          <w:sz w:val="22"/>
          <w:szCs w:val="22"/>
        </w:rPr>
        <w:t xml:space="preserve">exception can work inline the </w:t>
      </w:r>
      <w:r w:rsidR="002F151D">
        <w:rPr>
          <w:rFonts w:ascii="Times New Roman" w:eastAsia="Arial Unicode MS" w:hAnsi="Times New Roman" w:cs="Times New Roman"/>
          <w:kern w:val="2"/>
          <w:sz w:val="22"/>
          <w:szCs w:val="22"/>
        </w:rPr>
        <w:t xml:space="preserve">resource </w:t>
      </w:r>
      <w:proofErr w:type="gramStart"/>
      <w:r w:rsidR="00D540E7" w:rsidRPr="00E61FA7">
        <w:rPr>
          <w:rFonts w:ascii="Times New Roman" w:eastAsia="Arial Unicode MS" w:hAnsi="Times New Roman" w:cs="Times New Roman"/>
          <w:kern w:val="2"/>
          <w:sz w:val="22"/>
          <w:szCs w:val="22"/>
        </w:rPr>
        <w:t>reservation based</w:t>
      </w:r>
      <w:proofErr w:type="gramEnd"/>
      <w:r w:rsidR="00D540E7" w:rsidRPr="00E61FA7">
        <w:rPr>
          <w:rFonts w:ascii="Times New Roman" w:eastAsia="Arial Unicode MS" w:hAnsi="Times New Roman" w:cs="Times New Roman"/>
          <w:kern w:val="2"/>
          <w:sz w:val="22"/>
          <w:szCs w:val="22"/>
        </w:rPr>
        <w:t xml:space="preserve"> resource selection</w:t>
      </w:r>
      <w:r w:rsidR="00CB3DF7">
        <w:rPr>
          <w:rFonts w:ascii="Times New Roman" w:eastAsia="Arial Unicode MS" w:hAnsi="Times New Roman" w:cs="Times New Roman"/>
          <w:kern w:val="2"/>
          <w:sz w:val="22"/>
          <w:szCs w:val="22"/>
        </w:rPr>
        <w:t xml:space="preserve"> for an initial transmission</w:t>
      </w:r>
      <w:r w:rsidR="00D540E7" w:rsidRPr="00E61FA7">
        <w:rPr>
          <w:rFonts w:ascii="Times New Roman" w:eastAsia="Arial Unicode MS" w:hAnsi="Times New Roman" w:cs="Times New Roman"/>
          <w:kern w:val="2"/>
          <w:sz w:val="22"/>
          <w:szCs w:val="22"/>
        </w:rPr>
        <w:t>.</w:t>
      </w:r>
    </w:p>
    <w:p w14:paraId="4C8B35F7" w14:textId="37D3B28A" w:rsidR="00D540E7" w:rsidRDefault="00D540E7" w:rsidP="005F7815">
      <w:pPr>
        <w:spacing w:after="240"/>
        <w:jc w:val="both"/>
        <w:rPr>
          <w:rFonts w:eastAsia="Arial Unicode MS" w:cs="Arial"/>
          <w:b/>
          <w:kern w:val="2"/>
          <w:sz w:val="22"/>
          <w:szCs w:val="22"/>
          <w:lang w:eastAsia="zh-CN"/>
        </w:rPr>
      </w:pPr>
      <w:r>
        <w:rPr>
          <w:rFonts w:eastAsia="Arial Unicode MS" w:cs="Arial" w:hint="eastAsia"/>
          <w:b/>
          <w:kern w:val="2"/>
          <w:sz w:val="22"/>
          <w:szCs w:val="22"/>
          <w:lang w:eastAsia="zh-CN"/>
        </w:rPr>
        <w:lastRenderedPageBreak/>
        <w:t>O</w:t>
      </w:r>
      <w:r>
        <w:rPr>
          <w:rFonts w:eastAsia="Arial Unicode MS" w:cs="Arial"/>
          <w:b/>
          <w:kern w:val="2"/>
          <w:sz w:val="22"/>
          <w:szCs w:val="22"/>
          <w:lang w:eastAsia="zh-CN"/>
        </w:rPr>
        <w:t>bservation</w:t>
      </w:r>
      <w:r w:rsidR="0070675F">
        <w:rPr>
          <w:rFonts w:eastAsia="Arial Unicode MS" w:cs="Arial"/>
          <w:b/>
          <w:kern w:val="2"/>
          <w:sz w:val="22"/>
          <w:szCs w:val="22"/>
          <w:lang w:eastAsia="zh-CN"/>
        </w:rPr>
        <w:t xml:space="preserve"> 1</w:t>
      </w:r>
      <w:r>
        <w:rPr>
          <w:rFonts w:eastAsia="Arial Unicode MS" w:cs="Arial"/>
          <w:b/>
          <w:kern w:val="2"/>
          <w:sz w:val="22"/>
          <w:szCs w:val="22"/>
          <w:lang w:eastAsia="zh-CN"/>
        </w:rPr>
        <w:t>: Use of standalone PSCCH to reserve resource for initial transmission of a TB can reduce resource collision probability,</w:t>
      </w:r>
      <w:r w:rsidR="003F1875">
        <w:rPr>
          <w:rFonts w:eastAsia="Arial Unicode MS" w:cs="Arial"/>
          <w:b/>
          <w:kern w:val="2"/>
          <w:sz w:val="22"/>
          <w:szCs w:val="22"/>
          <w:lang w:eastAsia="zh-CN"/>
        </w:rPr>
        <w:t xml:space="preserve"> where</w:t>
      </w:r>
      <w:r>
        <w:rPr>
          <w:rFonts w:eastAsia="Arial Unicode MS" w:cs="Arial"/>
          <w:b/>
          <w:kern w:val="2"/>
          <w:sz w:val="22"/>
          <w:szCs w:val="22"/>
          <w:lang w:eastAsia="zh-CN"/>
        </w:rPr>
        <w:t xml:space="preserve"> there would be a trade-off between resource collision mitigation and incurred half duplex issue.</w:t>
      </w:r>
    </w:p>
    <w:p w14:paraId="55E22AA0" w14:textId="14F5FAF6" w:rsidR="00D540E7" w:rsidRDefault="00D540E7" w:rsidP="005F7815">
      <w:pPr>
        <w:spacing w:after="240"/>
        <w:jc w:val="both"/>
        <w:rPr>
          <w:rFonts w:eastAsia="Arial Unicode MS" w:cs="Arial"/>
          <w:b/>
          <w:kern w:val="2"/>
          <w:sz w:val="22"/>
          <w:szCs w:val="22"/>
          <w:lang w:eastAsia="zh-CN"/>
        </w:rPr>
      </w:pPr>
      <w:r>
        <w:rPr>
          <w:rFonts w:eastAsia="Arial Unicode MS" w:cs="Arial"/>
          <w:b/>
          <w:kern w:val="2"/>
          <w:sz w:val="22"/>
          <w:szCs w:val="22"/>
          <w:lang w:eastAsia="zh-CN"/>
        </w:rPr>
        <w:t>Observation</w:t>
      </w:r>
      <w:r w:rsidR="0070675F">
        <w:rPr>
          <w:rFonts w:eastAsia="Arial Unicode MS" w:cs="Arial"/>
          <w:b/>
          <w:kern w:val="2"/>
          <w:sz w:val="22"/>
          <w:szCs w:val="22"/>
          <w:lang w:eastAsia="zh-CN"/>
        </w:rPr>
        <w:t xml:space="preserve"> 2</w:t>
      </w:r>
      <w:r>
        <w:rPr>
          <w:rFonts w:eastAsia="Arial Unicode MS" w:cs="Arial"/>
          <w:b/>
          <w:kern w:val="2"/>
          <w:sz w:val="22"/>
          <w:szCs w:val="22"/>
          <w:lang w:eastAsia="zh-CN"/>
        </w:rPr>
        <w:t xml:space="preserve">: </w:t>
      </w:r>
      <w:r w:rsidR="003F1875">
        <w:rPr>
          <w:rFonts w:eastAsia="Arial Unicode MS" w:cs="Arial"/>
          <w:b/>
          <w:kern w:val="2"/>
          <w:sz w:val="22"/>
          <w:szCs w:val="22"/>
          <w:lang w:eastAsia="zh-CN"/>
        </w:rPr>
        <w:t>I</w:t>
      </w:r>
      <w:r w:rsidRPr="00E61FA7">
        <w:rPr>
          <w:rFonts w:eastAsia="Arial Unicode MS" w:cs="Arial"/>
          <w:b/>
          <w:kern w:val="2"/>
          <w:sz w:val="22"/>
          <w:szCs w:val="22"/>
          <w:lang w:eastAsia="zh-CN"/>
        </w:rPr>
        <w:t xml:space="preserve">t has been allowed </w:t>
      </w:r>
      <w:r w:rsidR="002F151D" w:rsidRPr="00E61FA7">
        <w:rPr>
          <w:rFonts w:eastAsia="Arial Unicode MS" w:cs="Arial"/>
          <w:b/>
          <w:kern w:val="2"/>
          <w:sz w:val="22"/>
          <w:szCs w:val="22"/>
          <w:lang w:eastAsia="zh-CN"/>
        </w:rPr>
        <w:t xml:space="preserve">that initial </w:t>
      </w:r>
      <w:r w:rsidRPr="00E61FA7">
        <w:rPr>
          <w:rFonts w:eastAsia="Arial Unicode MS" w:cs="Arial"/>
          <w:b/>
          <w:kern w:val="2"/>
          <w:sz w:val="22"/>
          <w:szCs w:val="22"/>
          <w:lang w:eastAsia="zh-CN"/>
        </w:rPr>
        <w:t>transmi</w:t>
      </w:r>
      <w:r w:rsidR="002F151D" w:rsidRPr="00E61FA7">
        <w:rPr>
          <w:rFonts w:eastAsia="Arial Unicode MS" w:cs="Arial"/>
          <w:b/>
          <w:kern w:val="2"/>
          <w:sz w:val="22"/>
          <w:szCs w:val="22"/>
          <w:lang w:eastAsia="zh-CN"/>
        </w:rPr>
        <w:t>ssion of</w:t>
      </w:r>
      <w:r w:rsidRPr="00E61FA7">
        <w:rPr>
          <w:rFonts w:eastAsia="Arial Unicode MS" w:cs="Arial"/>
          <w:b/>
          <w:kern w:val="2"/>
          <w:sz w:val="22"/>
          <w:szCs w:val="22"/>
          <w:lang w:eastAsia="zh-CN"/>
        </w:rPr>
        <w:t xml:space="preserve"> </w:t>
      </w:r>
      <w:r w:rsidR="002F151D" w:rsidRPr="00E61FA7">
        <w:rPr>
          <w:rFonts w:eastAsia="Arial Unicode MS" w:cs="Arial"/>
          <w:b/>
          <w:kern w:val="2"/>
          <w:sz w:val="22"/>
          <w:szCs w:val="22"/>
          <w:lang w:eastAsia="zh-CN"/>
        </w:rPr>
        <w:t xml:space="preserve">a </w:t>
      </w:r>
      <w:r w:rsidRPr="00E61FA7">
        <w:rPr>
          <w:rFonts w:eastAsia="Arial Unicode MS" w:cs="Arial"/>
          <w:b/>
          <w:kern w:val="2"/>
          <w:sz w:val="22"/>
          <w:szCs w:val="22"/>
          <w:lang w:eastAsia="zh-CN"/>
        </w:rPr>
        <w:t xml:space="preserve">TB </w:t>
      </w:r>
      <w:r w:rsidR="002F151D" w:rsidRPr="00E61FA7">
        <w:rPr>
          <w:rFonts w:eastAsia="Arial Unicode MS" w:cs="Arial"/>
          <w:b/>
          <w:kern w:val="2"/>
          <w:sz w:val="22"/>
          <w:szCs w:val="22"/>
          <w:lang w:eastAsia="zh-CN"/>
        </w:rPr>
        <w:t xml:space="preserve">can be performed </w:t>
      </w:r>
      <w:r w:rsidRPr="00E61FA7">
        <w:rPr>
          <w:rFonts w:eastAsia="Arial Unicode MS" w:cs="Arial"/>
          <w:b/>
          <w:kern w:val="2"/>
          <w:sz w:val="22"/>
          <w:szCs w:val="22"/>
          <w:lang w:eastAsia="zh-CN"/>
        </w:rPr>
        <w:t xml:space="preserve">without a </w:t>
      </w:r>
      <w:r w:rsidR="002F151D" w:rsidRPr="00E61FA7">
        <w:rPr>
          <w:rFonts w:eastAsia="Arial Unicode MS" w:cs="Arial"/>
          <w:b/>
          <w:kern w:val="2"/>
          <w:sz w:val="22"/>
          <w:szCs w:val="22"/>
          <w:lang w:eastAsia="zh-CN"/>
        </w:rPr>
        <w:t xml:space="preserve">standalone </w:t>
      </w:r>
      <w:r w:rsidRPr="00E61FA7">
        <w:rPr>
          <w:rFonts w:eastAsia="Arial Unicode MS" w:cs="Arial"/>
          <w:b/>
          <w:kern w:val="2"/>
          <w:sz w:val="22"/>
          <w:szCs w:val="22"/>
          <w:lang w:eastAsia="zh-CN"/>
        </w:rPr>
        <w:t xml:space="preserve">reservation </w:t>
      </w:r>
      <w:r w:rsidR="002F151D" w:rsidRPr="00E61FA7">
        <w:rPr>
          <w:rFonts w:eastAsia="Arial Unicode MS" w:cs="Arial"/>
          <w:b/>
          <w:kern w:val="2"/>
          <w:sz w:val="22"/>
          <w:szCs w:val="22"/>
          <w:lang w:eastAsia="zh-CN"/>
        </w:rPr>
        <w:t>signalling before it</w:t>
      </w:r>
      <w:r w:rsidR="003F1875">
        <w:rPr>
          <w:rFonts w:eastAsia="Arial Unicode MS" w:cs="Arial"/>
          <w:b/>
          <w:kern w:val="2"/>
          <w:sz w:val="22"/>
          <w:szCs w:val="22"/>
          <w:lang w:eastAsia="zh-CN"/>
        </w:rPr>
        <w:t>.</w:t>
      </w:r>
      <w:r w:rsidRPr="00E61FA7">
        <w:rPr>
          <w:rFonts w:eastAsia="Arial Unicode MS" w:cs="Arial"/>
          <w:b/>
          <w:kern w:val="2"/>
          <w:sz w:val="22"/>
          <w:szCs w:val="22"/>
          <w:lang w:eastAsia="zh-CN"/>
        </w:rPr>
        <w:t xml:space="preserve"> </w:t>
      </w:r>
      <w:r w:rsidR="003F1875">
        <w:rPr>
          <w:rFonts w:eastAsia="Arial Unicode MS" w:cs="Arial"/>
          <w:b/>
          <w:kern w:val="2"/>
          <w:sz w:val="22"/>
          <w:szCs w:val="22"/>
          <w:lang w:eastAsia="zh-CN"/>
        </w:rPr>
        <w:t>S</w:t>
      </w:r>
      <w:r w:rsidRPr="00E61FA7">
        <w:rPr>
          <w:rFonts w:eastAsia="Arial Unicode MS" w:cs="Arial"/>
          <w:b/>
          <w:kern w:val="2"/>
          <w:sz w:val="22"/>
          <w:szCs w:val="22"/>
          <w:lang w:eastAsia="zh-CN"/>
        </w:rPr>
        <w:t xml:space="preserve">uch exception can work inline the </w:t>
      </w:r>
      <w:r w:rsidR="002F151D">
        <w:rPr>
          <w:rFonts w:eastAsia="Arial Unicode MS" w:cs="Arial"/>
          <w:b/>
          <w:kern w:val="2"/>
          <w:sz w:val="22"/>
          <w:szCs w:val="22"/>
          <w:lang w:eastAsia="zh-CN"/>
        </w:rPr>
        <w:t xml:space="preserve">resource </w:t>
      </w:r>
      <w:proofErr w:type="gramStart"/>
      <w:r w:rsidRPr="00E61FA7">
        <w:rPr>
          <w:rFonts w:eastAsia="Arial Unicode MS" w:cs="Arial"/>
          <w:b/>
          <w:kern w:val="2"/>
          <w:sz w:val="22"/>
          <w:szCs w:val="22"/>
          <w:lang w:eastAsia="zh-CN"/>
        </w:rPr>
        <w:t>reservation based</w:t>
      </w:r>
      <w:proofErr w:type="gramEnd"/>
      <w:r w:rsidRPr="00E61FA7">
        <w:rPr>
          <w:rFonts w:eastAsia="Arial Unicode MS" w:cs="Arial"/>
          <w:b/>
          <w:kern w:val="2"/>
          <w:sz w:val="22"/>
          <w:szCs w:val="22"/>
          <w:lang w:eastAsia="zh-CN"/>
        </w:rPr>
        <w:t xml:space="preserve"> resource selection</w:t>
      </w:r>
      <w:r w:rsidR="002F151D" w:rsidRPr="00E61FA7">
        <w:rPr>
          <w:rFonts w:eastAsia="Arial Unicode MS" w:cs="Arial"/>
          <w:b/>
          <w:kern w:val="2"/>
          <w:sz w:val="22"/>
          <w:szCs w:val="22"/>
          <w:lang w:eastAsia="zh-CN"/>
        </w:rPr>
        <w:t xml:space="preserve"> to address TB transmission with extremely low latency requirement</w:t>
      </w:r>
      <w:r w:rsidRPr="00E61FA7">
        <w:rPr>
          <w:rFonts w:eastAsia="Arial Unicode MS" w:cs="Arial"/>
          <w:b/>
          <w:kern w:val="2"/>
          <w:sz w:val="22"/>
          <w:szCs w:val="22"/>
          <w:lang w:eastAsia="zh-CN"/>
        </w:rPr>
        <w:t>.</w:t>
      </w:r>
    </w:p>
    <w:p w14:paraId="14AB3B44" w14:textId="583F7187" w:rsidR="003904F9" w:rsidRPr="00A6329F" w:rsidRDefault="003904F9" w:rsidP="005F7815">
      <w:pPr>
        <w:spacing w:after="240"/>
        <w:jc w:val="both"/>
        <w:rPr>
          <w:rFonts w:eastAsia="Arial Unicode MS" w:cs="Arial"/>
          <w:b/>
          <w:kern w:val="2"/>
          <w:sz w:val="22"/>
          <w:szCs w:val="22"/>
          <w:lang w:eastAsia="zh-CN"/>
        </w:rPr>
      </w:pPr>
      <w:r w:rsidRPr="00A6329F">
        <w:rPr>
          <w:rFonts w:eastAsia="Arial Unicode MS" w:cs="Arial"/>
          <w:i/>
          <w:kern w:val="2"/>
          <w:sz w:val="22"/>
          <w:szCs w:val="22"/>
          <w:u w:val="single"/>
          <w:lang w:eastAsia="zh-CN"/>
        </w:rPr>
        <w:t>Resource reservation for retransmission of a 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F32A7" w:rsidRPr="002A7C13" w:rsidDel="00BD408E" w14:paraId="267FA24A" w14:textId="77777777" w:rsidTr="005B1789">
        <w:trPr>
          <w:trHeight w:val="1574"/>
          <w:jc w:val="center"/>
        </w:trPr>
        <w:tc>
          <w:tcPr>
            <w:tcW w:w="9847" w:type="dxa"/>
            <w:shd w:val="clear" w:color="auto" w:fill="auto"/>
          </w:tcPr>
          <w:p w14:paraId="4ADDE46D" w14:textId="77777777" w:rsidR="007F32A7" w:rsidRPr="00A6329F" w:rsidRDefault="007F32A7" w:rsidP="005B1789">
            <w:pPr>
              <w:pStyle w:val="3GPPAgreements"/>
              <w:numPr>
                <w:ilvl w:val="0"/>
                <w:numId w:val="0"/>
              </w:numPr>
              <w:snapToGrid w:val="0"/>
              <w:spacing w:before="0" w:after="0"/>
              <w:ind w:left="284" w:hanging="284"/>
              <w:rPr>
                <w:b/>
                <w:szCs w:val="22"/>
              </w:rPr>
            </w:pPr>
            <w:r w:rsidRPr="003E5A59">
              <w:rPr>
                <w:rFonts w:eastAsiaTheme="minorEastAsia"/>
                <w:b/>
                <w:szCs w:val="22"/>
                <w:highlight w:val="green"/>
              </w:rPr>
              <w:t>#</w:t>
            </w:r>
            <w:r w:rsidRPr="003E5A59">
              <w:rPr>
                <w:b/>
                <w:szCs w:val="22"/>
                <w:highlight w:val="green"/>
              </w:rPr>
              <w:t>96 Agreements</w:t>
            </w:r>
            <w:r w:rsidRPr="009A18D9">
              <w:rPr>
                <w:b/>
                <w:szCs w:val="22"/>
                <w:highlight w:val="green"/>
              </w:rPr>
              <w:t>:</w:t>
            </w:r>
          </w:p>
          <w:p w14:paraId="3D90F87F" w14:textId="77777777" w:rsidR="007F32A7" w:rsidRPr="00A6329F" w:rsidRDefault="007F32A7" w:rsidP="00E4379F">
            <w:pPr>
              <w:pStyle w:val="3GPPAgreements"/>
              <w:numPr>
                <w:ilvl w:val="0"/>
                <w:numId w:val="8"/>
              </w:numPr>
              <w:snapToGrid w:val="0"/>
              <w:spacing w:before="0" w:after="0"/>
              <w:rPr>
                <w:szCs w:val="22"/>
              </w:rPr>
            </w:pPr>
            <w:bookmarkStart w:id="3" w:name="OLE_LINK1"/>
            <w:r w:rsidRPr="00A6329F">
              <w:rPr>
                <w:szCs w:val="22"/>
              </w:rPr>
              <w:t>NR V2X Mode-2 supports reservation of sidelink resources at least for blind retransmission of a TB</w:t>
            </w:r>
          </w:p>
          <w:bookmarkEnd w:id="3"/>
          <w:p w14:paraId="7D9A043D" w14:textId="77777777" w:rsidR="007F32A7" w:rsidRPr="00A6329F" w:rsidRDefault="007F32A7" w:rsidP="00E4379F">
            <w:pPr>
              <w:pStyle w:val="3GPPAgreements"/>
              <w:numPr>
                <w:ilvl w:val="1"/>
                <w:numId w:val="8"/>
              </w:numPr>
              <w:snapToGrid w:val="0"/>
              <w:spacing w:before="0" w:after="0"/>
              <w:rPr>
                <w:szCs w:val="22"/>
              </w:rPr>
            </w:pPr>
            <w:r w:rsidRPr="00A6329F">
              <w:rPr>
                <w:szCs w:val="22"/>
              </w:rPr>
              <w:t>Whether reservation is supported for initial transmission of a TB is to be discussed in the WI phase</w:t>
            </w:r>
          </w:p>
          <w:p w14:paraId="18A18BC7" w14:textId="77777777" w:rsidR="007F32A7" w:rsidRPr="00A6329F" w:rsidRDefault="007F32A7" w:rsidP="00E4379F">
            <w:pPr>
              <w:pStyle w:val="3GPPAgreements"/>
              <w:numPr>
                <w:ilvl w:val="1"/>
                <w:numId w:val="8"/>
              </w:numPr>
              <w:snapToGrid w:val="0"/>
              <w:spacing w:before="0" w:after="0"/>
              <w:rPr>
                <w:szCs w:val="22"/>
              </w:rPr>
            </w:pPr>
            <w:r w:rsidRPr="00A6329F">
              <w:rPr>
                <w:szCs w:val="22"/>
              </w:rPr>
              <w:t>Whether reservation is supported for potential retransmissions based on HARQ feedback is for the WI phase</w:t>
            </w:r>
          </w:p>
          <w:p w14:paraId="087C0F43" w14:textId="08CA104B" w:rsidR="007F32A7" w:rsidRPr="009A18D9" w:rsidRDefault="007F32A7" w:rsidP="005B1789">
            <w:pPr>
              <w:rPr>
                <w:rFonts w:eastAsia="宋体"/>
                <w:b/>
                <w:sz w:val="22"/>
                <w:szCs w:val="22"/>
                <w:lang w:val="en-US" w:eastAsia="zh-CN"/>
              </w:rPr>
            </w:pPr>
            <w:r w:rsidRPr="003E5A59">
              <w:rPr>
                <w:rFonts w:eastAsia="宋体"/>
                <w:b/>
                <w:sz w:val="22"/>
                <w:szCs w:val="22"/>
                <w:highlight w:val="green"/>
                <w:lang w:val="en-US" w:eastAsia="zh-CN"/>
              </w:rPr>
              <w:t>#9</w:t>
            </w:r>
            <w:r w:rsidR="00B80D71" w:rsidRPr="003E5A59">
              <w:rPr>
                <w:rFonts w:eastAsia="宋体"/>
                <w:b/>
                <w:sz w:val="22"/>
                <w:szCs w:val="22"/>
                <w:highlight w:val="green"/>
                <w:lang w:val="en-US" w:eastAsia="zh-CN"/>
              </w:rPr>
              <w:t>7</w:t>
            </w:r>
            <w:r w:rsidRPr="003E5A59">
              <w:rPr>
                <w:rFonts w:eastAsia="宋体"/>
                <w:b/>
                <w:sz w:val="22"/>
                <w:szCs w:val="22"/>
                <w:highlight w:val="green"/>
                <w:lang w:val="en-US" w:eastAsia="zh-CN"/>
              </w:rPr>
              <w:t xml:space="preserve"> Agreements</w:t>
            </w:r>
            <w:r w:rsidRPr="009A18D9">
              <w:rPr>
                <w:rFonts w:eastAsia="宋体"/>
                <w:b/>
                <w:sz w:val="22"/>
                <w:szCs w:val="22"/>
                <w:highlight w:val="green"/>
                <w:lang w:val="en-US" w:eastAsia="zh-CN"/>
              </w:rPr>
              <w:t>:</w:t>
            </w:r>
          </w:p>
          <w:p w14:paraId="45435D04" w14:textId="77777777" w:rsidR="00E4379F" w:rsidRPr="009A18D9" w:rsidRDefault="00E4379F" w:rsidP="00E4379F">
            <w:pPr>
              <w:pStyle w:val="aff2"/>
              <w:numPr>
                <w:ilvl w:val="0"/>
                <w:numId w:val="8"/>
              </w:numPr>
              <w:ind w:firstLineChars="0"/>
              <w:rPr>
                <w:rFonts w:ascii="Times New Roman" w:hAnsi="Times New Roman" w:cs="Times New Roman"/>
                <w:sz w:val="22"/>
                <w:szCs w:val="22"/>
              </w:rPr>
            </w:pPr>
            <w:r w:rsidRPr="009A18D9">
              <w:rPr>
                <w:rFonts w:ascii="Times New Roman" w:hAnsi="Times New Roman" w:cs="Times New Roman"/>
                <w:sz w:val="22"/>
                <w:szCs w:val="22"/>
              </w:rPr>
              <w:t>NR V2X Mode-2 supports resource reservation for feedback-based PSSCH retransmissions by signaling associated with a prior transmission of the same TB</w:t>
            </w:r>
          </w:p>
          <w:p w14:paraId="44544C67" w14:textId="77777777" w:rsidR="00E4379F" w:rsidRPr="009A18D9" w:rsidRDefault="00E4379F" w:rsidP="00E4379F">
            <w:pPr>
              <w:pStyle w:val="aff2"/>
              <w:numPr>
                <w:ilvl w:val="1"/>
                <w:numId w:val="8"/>
              </w:numPr>
              <w:ind w:firstLineChars="0"/>
              <w:rPr>
                <w:rFonts w:ascii="Times New Roman" w:hAnsi="Times New Roman" w:cs="Times New Roman"/>
                <w:sz w:val="22"/>
                <w:szCs w:val="22"/>
              </w:rPr>
            </w:pPr>
            <w:r w:rsidRPr="009A18D9">
              <w:rPr>
                <w:rFonts w:ascii="Times New Roman" w:hAnsi="Times New Roman" w:cs="Times New Roman"/>
                <w:sz w:val="22"/>
                <w:szCs w:val="22"/>
              </w:rPr>
              <w:t>FFS impact on subsequent sensing and resource selection procedures</w:t>
            </w:r>
          </w:p>
          <w:p w14:paraId="7103DF1C" w14:textId="77777777" w:rsidR="00E4379F" w:rsidRPr="009A18D9" w:rsidRDefault="00E4379F" w:rsidP="00E4379F">
            <w:pPr>
              <w:pStyle w:val="aff2"/>
              <w:numPr>
                <w:ilvl w:val="1"/>
                <w:numId w:val="8"/>
              </w:numPr>
              <w:ind w:firstLineChars="0"/>
              <w:rPr>
                <w:rFonts w:ascii="Times New Roman" w:hAnsi="Times New Roman" w:cs="Times New Roman"/>
                <w:sz w:val="22"/>
                <w:szCs w:val="22"/>
              </w:rPr>
            </w:pPr>
            <w:r w:rsidRPr="009A18D9">
              <w:rPr>
                <w:rFonts w:ascii="Times New Roman" w:hAnsi="Times New Roman" w:cs="Times New Roman"/>
                <w:sz w:val="22"/>
                <w:szCs w:val="22"/>
              </w:rPr>
              <w:t>At least from the transmitter perspective of this TB, usage of HARQ feedback for release of unused resource(s) is supported</w:t>
            </w:r>
          </w:p>
          <w:p w14:paraId="3C933141" w14:textId="77777777" w:rsidR="00E4379F" w:rsidRPr="009A18D9" w:rsidRDefault="00E4379F" w:rsidP="00E4379F">
            <w:pPr>
              <w:pStyle w:val="aff2"/>
              <w:numPr>
                <w:ilvl w:val="2"/>
                <w:numId w:val="8"/>
              </w:numPr>
              <w:ind w:firstLineChars="0"/>
              <w:rPr>
                <w:rFonts w:ascii="Times New Roman" w:hAnsi="Times New Roman" w:cs="Times New Roman"/>
                <w:sz w:val="22"/>
                <w:szCs w:val="22"/>
              </w:rPr>
            </w:pPr>
            <w:r w:rsidRPr="009A18D9">
              <w:rPr>
                <w:rFonts w:ascii="Times New Roman" w:hAnsi="Times New Roman" w:cs="Times New Roman"/>
                <w:sz w:val="22"/>
                <w:szCs w:val="22"/>
              </w:rPr>
              <w:t>No additional signaling is defined for the purpose of release of unused resources by the transmitting UE</w:t>
            </w:r>
          </w:p>
          <w:p w14:paraId="1694A876" w14:textId="38E7CCA9" w:rsidR="007F32A7" w:rsidRPr="00A6329F" w:rsidRDefault="00E4379F" w:rsidP="00E4379F">
            <w:pPr>
              <w:pStyle w:val="aff2"/>
              <w:numPr>
                <w:ilvl w:val="2"/>
                <w:numId w:val="8"/>
              </w:numPr>
              <w:ind w:firstLineChars="0"/>
              <w:rPr>
                <w:rFonts w:ascii="Times New Roman" w:hAnsi="Times New Roman" w:cs="Times New Roman"/>
                <w:sz w:val="22"/>
                <w:szCs w:val="22"/>
              </w:rPr>
            </w:pPr>
            <w:r w:rsidRPr="009A18D9">
              <w:rPr>
                <w:rFonts w:ascii="Times New Roman" w:hAnsi="Times New Roman" w:cs="Times New Roman"/>
                <w:sz w:val="22"/>
                <w:szCs w:val="22"/>
              </w:rPr>
              <w:t>FFS the behavior of the receiver UE(s) of this TB and other U</w:t>
            </w:r>
            <w:r w:rsidR="00681170" w:rsidRPr="009A18D9">
              <w:rPr>
                <w:rFonts w:ascii="Times New Roman" w:hAnsi="Times New Roman" w:cs="Times New Roman"/>
                <w:sz w:val="22"/>
                <w:szCs w:val="22"/>
              </w:rPr>
              <w:t>E</w:t>
            </w:r>
            <w:r w:rsidRPr="009A18D9">
              <w:rPr>
                <w:rFonts w:ascii="Times New Roman" w:hAnsi="Times New Roman" w:cs="Times New Roman"/>
                <w:sz w:val="22"/>
                <w:szCs w:val="22"/>
              </w:rPr>
              <w:t>s</w:t>
            </w:r>
          </w:p>
          <w:p w14:paraId="1EED86C7" w14:textId="77777777" w:rsidR="003904F9" w:rsidRPr="009A18D9" w:rsidRDefault="003904F9" w:rsidP="003904F9">
            <w:pPr>
              <w:rPr>
                <w:b/>
                <w:sz w:val="22"/>
                <w:szCs w:val="22"/>
                <w:lang w:val="en-US"/>
              </w:rPr>
            </w:pPr>
            <w:r w:rsidRPr="009A18D9">
              <w:rPr>
                <w:b/>
                <w:sz w:val="22"/>
                <w:szCs w:val="22"/>
                <w:highlight w:val="green"/>
                <w:u w:val="single"/>
                <w:lang w:val="en-US"/>
              </w:rPr>
              <w:t>Conclusion</w:t>
            </w:r>
            <w:r w:rsidRPr="009A18D9">
              <w:rPr>
                <w:b/>
                <w:sz w:val="22"/>
                <w:szCs w:val="22"/>
                <w:highlight w:val="green"/>
                <w:lang w:val="en-US"/>
              </w:rPr>
              <w:t>:</w:t>
            </w:r>
          </w:p>
          <w:p w14:paraId="19584B99" w14:textId="77777777" w:rsidR="003904F9" w:rsidRPr="009A18D9" w:rsidRDefault="003904F9" w:rsidP="003904F9">
            <w:pPr>
              <w:pStyle w:val="aff2"/>
              <w:numPr>
                <w:ilvl w:val="0"/>
                <w:numId w:val="12"/>
              </w:numPr>
              <w:ind w:firstLineChars="0"/>
              <w:rPr>
                <w:rFonts w:ascii="Times New Roman" w:hAnsi="Times New Roman" w:cs="Times New Roman"/>
                <w:sz w:val="22"/>
                <w:szCs w:val="22"/>
              </w:rPr>
            </w:pPr>
            <w:r w:rsidRPr="009A18D9">
              <w:rPr>
                <w:rFonts w:ascii="Times New Roman" w:hAnsi="Times New Roman" w:cs="Times New Roman"/>
                <w:sz w:val="22"/>
                <w:szCs w:val="22"/>
              </w:rPr>
              <w:t>RAN1 to discuss further the following</w:t>
            </w:r>
          </w:p>
          <w:p w14:paraId="6B58F51C" w14:textId="77777777" w:rsidR="003904F9" w:rsidRPr="009A18D9" w:rsidRDefault="003904F9" w:rsidP="003904F9">
            <w:pPr>
              <w:pStyle w:val="aff2"/>
              <w:numPr>
                <w:ilvl w:val="1"/>
                <w:numId w:val="12"/>
              </w:numPr>
              <w:ind w:firstLineChars="0"/>
              <w:rPr>
                <w:rFonts w:ascii="Times New Roman" w:hAnsi="Times New Roman" w:cs="Times New Roman"/>
                <w:sz w:val="22"/>
                <w:szCs w:val="22"/>
              </w:rPr>
            </w:pPr>
            <w:r w:rsidRPr="009A18D9">
              <w:rPr>
                <w:rFonts w:ascii="Times New Roman" w:hAnsi="Times New Roman" w:cs="Times New Roman"/>
                <w:sz w:val="22"/>
                <w:szCs w:val="22"/>
              </w:rPr>
              <w:t>Maximum number of blind retransmissions supported for one TB</w:t>
            </w:r>
          </w:p>
          <w:p w14:paraId="4EC02CC8" w14:textId="77777777" w:rsidR="003904F9" w:rsidRPr="009A18D9" w:rsidRDefault="003904F9" w:rsidP="003904F9">
            <w:pPr>
              <w:pStyle w:val="aff2"/>
              <w:numPr>
                <w:ilvl w:val="1"/>
                <w:numId w:val="12"/>
              </w:numPr>
              <w:ind w:firstLineChars="0"/>
              <w:rPr>
                <w:rFonts w:ascii="Times New Roman" w:hAnsi="Times New Roman" w:cs="Times New Roman"/>
                <w:sz w:val="22"/>
                <w:szCs w:val="22"/>
              </w:rPr>
            </w:pPr>
            <w:r w:rsidRPr="009A18D9">
              <w:rPr>
                <w:rFonts w:ascii="Times New Roman" w:hAnsi="Times New Roman" w:cs="Times New Roman"/>
                <w:sz w:val="22"/>
                <w:szCs w:val="22"/>
              </w:rPr>
              <w:t>Maximum number of reserved blind retransmission</w:t>
            </w:r>
          </w:p>
          <w:p w14:paraId="3D82C701" w14:textId="77777777" w:rsidR="003904F9" w:rsidRPr="009A18D9" w:rsidRDefault="003904F9" w:rsidP="003904F9">
            <w:pPr>
              <w:pStyle w:val="aff2"/>
              <w:numPr>
                <w:ilvl w:val="1"/>
                <w:numId w:val="12"/>
              </w:numPr>
              <w:ind w:firstLineChars="0"/>
              <w:rPr>
                <w:rFonts w:ascii="Times New Roman" w:hAnsi="Times New Roman" w:cs="Times New Roman"/>
                <w:sz w:val="22"/>
                <w:szCs w:val="22"/>
              </w:rPr>
            </w:pPr>
            <w:r w:rsidRPr="009A18D9">
              <w:rPr>
                <w:rFonts w:ascii="Times New Roman" w:hAnsi="Times New Roman" w:cs="Times New Roman"/>
                <w:sz w:val="22"/>
                <w:szCs w:val="22"/>
              </w:rPr>
              <w:t>Maximum number of HARQ feedback-based retransmissions supported for one TB</w:t>
            </w:r>
          </w:p>
          <w:p w14:paraId="5D193CBD" w14:textId="77777777" w:rsidR="003904F9" w:rsidRPr="009A18D9" w:rsidRDefault="003904F9" w:rsidP="003904F9">
            <w:pPr>
              <w:pStyle w:val="aff2"/>
              <w:numPr>
                <w:ilvl w:val="1"/>
                <w:numId w:val="12"/>
              </w:numPr>
              <w:ind w:firstLineChars="0"/>
              <w:rPr>
                <w:rFonts w:ascii="Times New Roman" w:hAnsi="Times New Roman" w:cs="Times New Roman"/>
                <w:sz w:val="22"/>
                <w:szCs w:val="22"/>
              </w:rPr>
            </w:pPr>
            <w:r w:rsidRPr="009A18D9">
              <w:rPr>
                <w:rFonts w:ascii="Times New Roman" w:hAnsi="Times New Roman" w:cs="Times New Roman"/>
                <w:sz w:val="22"/>
                <w:szCs w:val="22"/>
              </w:rPr>
              <w:t xml:space="preserve">Maximum number of reserved HARQ feedback-based retransmission </w:t>
            </w:r>
          </w:p>
          <w:p w14:paraId="55A5C550" w14:textId="77777777" w:rsidR="003904F9" w:rsidRPr="009A18D9" w:rsidRDefault="003904F9" w:rsidP="003904F9">
            <w:pPr>
              <w:rPr>
                <w:rFonts w:eastAsia="宋体"/>
                <w:b/>
                <w:sz w:val="22"/>
                <w:szCs w:val="22"/>
                <w:lang w:val="en-US" w:eastAsia="zh-CN"/>
              </w:rPr>
            </w:pPr>
            <w:r w:rsidRPr="003E5A59">
              <w:rPr>
                <w:rFonts w:eastAsia="宋体"/>
                <w:b/>
                <w:sz w:val="22"/>
                <w:szCs w:val="22"/>
                <w:highlight w:val="green"/>
                <w:lang w:val="en-US" w:eastAsia="zh-CN"/>
              </w:rPr>
              <w:t>#97 Agreements</w:t>
            </w:r>
            <w:r w:rsidRPr="009A18D9">
              <w:rPr>
                <w:rFonts w:eastAsia="宋体"/>
                <w:b/>
                <w:sz w:val="22"/>
                <w:szCs w:val="22"/>
                <w:highlight w:val="green"/>
                <w:lang w:val="en-US" w:eastAsia="zh-CN"/>
              </w:rPr>
              <w:t>:</w:t>
            </w:r>
          </w:p>
          <w:p w14:paraId="17EC27CF" w14:textId="77777777" w:rsidR="003904F9" w:rsidRPr="009A18D9" w:rsidRDefault="003904F9" w:rsidP="003904F9">
            <w:pPr>
              <w:pStyle w:val="aff2"/>
              <w:numPr>
                <w:ilvl w:val="0"/>
                <w:numId w:val="14"/>
              </w:numPr>
              <w:ind w:firstLineChars="0"/>
              <w:rPr>
                <w:rFonts w:ascii="Times New Roman" w:hAnsi="Times New Roman" w:cs="Times New Roman"/>
                <w:sz w:val="22"/>
                <w:szCs w:val="22"/>
              </w:rPr>
            </w:pPr>
            <w:r w:rsidRPr="009A18D9">
              <w:rPr>
                <w:rFonts w:ascii="Times New Roman" w:hAnsi="Times New Roman" w:cs="Times New Roman"/>
                <w:sz w:val="22"/>
                <w:szCs w:val="22"/>
              </w:rPr>
              <w:t>RAN1 to further select between the following options of sidelink resource reservation for blind retransmissions:</w:t>
            </w:r>
          </w:p>
          <w:p w14:paraId="59BFDC7B" w14:textId="77777777" w:rsidR="003904F9" w:rsidRPr="009A18D9" w:rsidRDefault="003904F9" w:rsidP="003904F9">
            <w:pPr>
              <w:pStyle w:val="aff2"/>
              <w:numPr>
                <w:ilvl w:val="1"/>
                <w:numId w:val="12"/>
              </w:numPr>
              <w:ind w:firstLineChars="0"/>
              <w:rPr>
                <w:rFonts w:ascii="Times New Roman" w:hAnsi="Times New Roman" w:cs="Times New Roman"/>
                <w:sz w:val="22"/>
                <w:szCs w:val="22"/>
              </w:rPr>
            </w:pPr>
            <w:r w:rsidRPr="009A18D9">
              <w:rPr>
                <w:rFonts w:ascii="Times New Roman" w:hAnsi="Times New Roman" w:cs="Times New Roman"/>
                <w:sz w:val="22"/>
                <w:szCs w:val="22"/>
              </w:rPr>
              <w:t>Option 1: A transmission can reserve resources for none, one, or more than one blind retransmission</w:t>
            </w:r>
          </w:p>
          <w:p w14:paraId="06953E31" w14:textId="31FEA06B" w:rsidR="003904F9" w:rsidRPr="009A18D9" w:rsidDel="00BD408E" w:rsidRDefault="003904F9" w:rsidP="009A18D9">
            <w:pPr>
              <w:pStyle w:val="aff2"/>
              <w:numPr>
                <w:ilvl w:val="1"/>
                <w:numId w:val="12"/>
              </w:numPr>
              <w:ind w:firstLineChars="0"/>
              <w:rPr>
                <w:sz w:val="22"/>
                <w:szCs w:val="22"/>
              </w:rPr>
            </w:pPr>
            <w:r w:rsidRPr="009A18D9">
              <w:rPr>
                <w:rFonts w:ascii="Times New Roman" w:hAnsi="Times New Roman" w:cs="Times New Roman"/>
                <w:sz w:val="22"/>
                <w:szCs w:val="22"/>
              </w:rPr>
              <w:t>Option 2: A transmission can reserve resource for none or one blind retransmission</w:t>
            </w:r>
          </w:p>
        </w:tc>
      </w:tr>
    </w:tbl>
    <w:p w14:paraId="15D8AE46" w14:textId="190C3F3E" w:rsidR="002D1B9E" w:rsidRPr="009A18D9" w:rsidRDefault="00B80D71" w:rsidP="00DB32F1">
      <w:pPr>
        <w:spacing w:after="240"/>
        <w:jc w:val="both"/>
        <w:rPr>
          <w:rFonts w:eastAsia="Arial Unicode MS" w:cs="Arial"/>
          <w:kern w:val="2"/>
          <w:sz w:val="22"/>
          <w:szCs w:val="22"/>
          <w:lang w:eastAsia="zh-CN"/>
        </w:rPr>
      </w:pPr>
      <w:r w:rsidRPr="009A18D9">
        <w:rPr>
          <w:rFonts w:eastAsia="Arial Unicode MS" w:cs="Arial"/>
          <w:kern w:val="2"/>
          <w:sz w:val="22"/>
          <w:szCs w:val="22"/>
          <w:lang w:eastAsia="zh-CN"/>
        </w:rPr>
        <w:t>A</w:t>
      </w:r>
      <w:r w:rsidR="0099323F" w:rsidRPr="009A18D9">
        <w:rPr>
          <w:rFonts w:eastAsia="Arial Unicode MS" w:cs="Arial"/>
          <w:kern w:val="2"/>
          <w:sz w:val="22"/>
          <w:szCs w:val="22"/>
          <w:lang w:eastAsia="zh-CN"/>
        </w:rPr>
        <w:t xml:space="preserve">t the RAN1#96 </w:t>
      </w:r>
      <w:r w:rsidRPr="009A18D9">
        <w:rPr>
          <w:rFonts w:eastAsia="Arial Unicode MS" w:cs="Arial"/>
          <w:kern w:val="2"/>
          <w:sz w:val="22"/>
          <w:szCs w:val="22"/>
          <w:lang w:eastAsia="zh-CN"/>
        </w:rPr>
        <w:t xml:space="preserve">and RAN1#97 </w:t>
      </w:r>
      <w:r w:rsidR="0099323F" w:rsidRPr="009A18D9">
        <w:rPr>
          <w:rFonts w:eastAsia="Arial Unicode MS" w:cs="Arial"/>
          <w:kern w:val="2"/>
          <w:sz w:val="22"/>
          <w:szCs w:val="22"/>
          <w:lang w:eastAsia="zh-CN"/>
        </w:rPr>
        <w:t xml:space="preserve">meeting, it was agreed that </w:t>
      </w:r>
      <w:r w:rsidRPr="009A18D9">
        <w:rPr>
          <w:rFonts w:eastAsia="Arial Unicode MS" w:cs="Arial"/>
          <w:kern w:val="2"/>
          <w:sz w:val="22"/>
          <w:szCs w:val="22"/>
          <w:lang w:eastAsia="zh-CN"/>
        </w:rPr>
        <w:t xml:space="preserve">NR V2X supports </w:t>
      </w:r>
      <w:r w:rsidR="0099323F" w:rsidRPr="009A18D9">
        <w:rPr>
          <w:rFonts w:eastAsia="Arial Unicode MS" w:cs="Arial"/>
          <w:kern w:val="2"/>
          <w:sz w:val="22"/>
          <w:szCs w:val="22"/>
          <w:lang w:eastAsia="zh-CN"/>
        </w:rPr>
        <w:t xml:space="preserve">reservation of sidelink resources for blind </w:t>
      </w:r>
      <w:r w:rsidRPr="009A18D9">
        <w:rPr>
          <w:rFonts w:eastAsia="Arial Unicode MS" w:cs="Arial"/>
          <w:kern w:val="2"/>
          <w:sz w:val="22"/>
          <w:szCs w:val="22"/>
          <w:lang w:eastAsia="zh-CN"/>
        </w:rPr>
        <w:t xml:space="preserve">TB </w:t>
      </w:r>
      <w:r w:rsidR="0099323F" w:rsidRPr="009A18D9">
        <w:rPr>
          <w:rFonts w:eastAsia="Arial Unicode MS" w:cs="Arial"/>
          <w:kern w:val="2"/>
          <w:sz w:val="22"/>
          <w:szCs w:val="22"/>
          <w:lang w:eastAsia="zh-CN"/>
        </w:rPr>
        <w:t xml:space="preserve">retransmission </w:t>
      </w:r>
      <w:r w:rsidRPr="009A18D9">
        <w:rPr>
          <w:rFonts w:eastAsia="Arial Unicode MS" w:cs="Arial"/>
          <w:kern w:val="2"/>
          <w:sz w:val="22"/>
          <w:szCs w:val="22"/>
          <w:lang w:eastAsia="zh-CN"/>
        </w:rPr>
        <w:t xml:space="preserve">and for </w:t>
      </w:r>
      <w:r w:rsidR="003F666D" w:rsidRPr="009A18D9">
        <w:rPr>
          <w:rFonts w:eastAsia="Arial Unicode MS" w:cs="Arial"/>
          <w:kern w:val="2"/>
          <w:sz w:val="22"/>
          <w:szCs w:val="22"/>
          <w:lang w:eastAsia="zh-CN"/>
        </w:rPr>
        <w:t xml:space="preserve">potential </w:t>
      </w:r>
      <w:r w:rsidRPr="009A18D9">
        <w:rPr>
          <w:rFonts w:eastAsia="Arial Unicode MS" w:cs="Arial"/>
          <w:kern w:val="2"/>
          <w:sz w:val="22"/>
          <w:szCs w:val="22"/>
          <w:lang w:eastAsia="zh-CN"/>
        </w:rPr>
        <w:t xml:space="preserve">TB </w:t>
      </w:r>
      <w:r w:rsidR="003F666D" w:rsidRPr="009A18D9">
        <w:rPr>
          <w:rFonts w:eastAsia="Arial Unicode MS" w:cs="Arial"/>
          <w:kern w:val="2"/>
          <w:sz w:val="22"/>
          <w:szCs w:val="22"/>
          <w:lang w:eastAsia="zh-CN"/>
        </w:rPr>
        <w:t>retransmission based on HARQ feedback</w:t>
      </w:r>
      <w:r w:rsidR="0099323F" w:rsidRPr="009A18D9">
        <w:rPr>
          <w:rFonts w:eastAsia="Arial Unicode MS" w:cs="Arial"/>
          <w:kern w:val="2"/>
          <w:sz w:val="22"/>
          <w:szCs w:val="22"/>
          <w:lang w:eastAsia="zh-CN"/>
        </w:rPr>
        <w:t xml:space="preserve">. </w:t>
      </w:r>
      <w:r w:rsidR="001B70FC" w:rsidRPr="009A18D9">
        <w:rPr>
          <w:rFonts w:eastAsia="Arial Unicode MS" w:cs="Arial"/>
          <w:kern w:val="2"/>
          <w:sz w:val="22"/>
          <w:szCs w:val="22"/>
          <w:lang w:eastAsia="zh-CN"/>
        </w:rPr>
        <w:t xml:space="preserve">For blind retransmission, </w:t>
      </w:r>
      <w:r w:rsidR="005251C2" w:rsidRPr="009A18D9">
        <w:rPr>
          <w:rFonts w:eastAsia="Arial Unicode MS" w:cs="Arial"/>
          <w:kern w:val="2"/>
          <w:sz w:val="22"/>
          <w:szCs w:val="22"/>
          <w:lang w:eastAsia="zh-CN"/>
        </w:rPr>
        <w:t xml:space="preserve">to </w:t>
      </w:r>
      <w:r w:rsidR="00140C91" w:rsidRPr="009A18D9">
        <w:rPr>
          <w:rFonts w:eastAsia="Arial Unicode MS" w:cs="Arial"/>
          <w:kern w:val="2"/>
          <w:sz w:val="22"/>
          <w:szCs w:val="22"/>
          <w:lang w:eastAsia="zh-CN"/>
        </w:rPr>
        <w:t xml:space="preserve">reduce signalling, the UE reserves the </w:t>
      </w:r>
      <w:r w:rsidR="00572E8F" w:rsidRPr="009A18D9">
        <w:rPr>
          <w:rFonts w:eastAsia="Arial Unicode MS" w:cs="Arial"/>
          <w:kern w:val="2"/>
          <w:sz w:val="22"/>
          <w:szCs w:val="22"/>
          <w:lang w:eastAsia="zh-CN"/>
        </w:rPr>
        <w:t xml:space="preserve">retransmission resource with initial transmission </w:t>
      </w:r>
      <w:r w:rsidR="00FE1AB1" w:rsidRPr="009A18D9">
        <w:rPr>
          <w:rFonts w:eastAsia="Arial Unicode MS" w:cs="Arial"/>
          <w:kern w:val="2"/>
          <w:sz w:val="22"/>
          <w:szCs w:val="22"/>
          <w:lang w:eastAsia="zh-CN"/>
        </w:rPr>
        <w:t xml:space="preserve">based on </w:t>
      </w:r>
      <w:r w:rsidR="00426252" w:rsidRPr="009A18D9">
        <w:rPr>
          <w:rFonts w:eastAsia="Arial Unicode MS" w:cs="Arial"/>
          <w:kern w:val="2"/>
          <w:sz w:val="22"/>
          <w:szCs w:val="22"/>
          <w:lang w:eastAsia="zh-CN"/>
        </w:rPr>
        <w:t xml:space="preserve">the </w:t>
      </w:r>
      <w:r w:rsidR="00FE1AB1" w:rsidRPr="009A18D9">
        <w:rPr>
          <w:rFonts w:eastAsia="Arial Unicode MS" w:cs="Arial"/>
          <w:kern w:val="2"/>
          <w:sz w:val="22"/>
          <w:szCs w:val="22"/>
          <w:lang w:eastAsia="zh-CN"/>
        </w:rPr>
        <w:t>number of blind retransmission supported for one TB</w:t>
      </w:r>
      <w:r w:rsidR="002F1E4C" w:rsidRPr="009A18D9">
        <w:rPr>
          <w:rFonts w:eastAsia="Arial Unicode MS" w:cs="Arial"/>
          <w:kern w:val="2"/>
          <w:sz w:val="22"/>
          <w:szCs w:val="22"/>
          <w:lang w:eastAsia="zh-CN"/>
        </w:rPr>
        <w:t>.</w:t>
      </w:r>
      <w:r w:rsidR="00CB3DF7">
        <w:rPr>
          <w:rFonts w:eastAsia="Arial Unicode MS" w:cs="Arial"/>
          <w:kern w:val="2"/>
          <w:sz w:val="22"/>
          <w:szCs w:val="22"/>
          <w:lang w:eastAsia="zh-CN"/>
        </w:rPr>
        <w:t xml:space="preserve"> Blind retransmission would be applied regardless of whether decoding of one transmission is successful or not. All resources of blind retransmission should be reserved at once.</w:t>
      </w:r>
      <w:r w:rsidR="002F1E4C" w:rsidRPr="009A18D9">
        <w:rPr>
          <w:rFonts w:eastAsia="Arial Unicode MS" w:cs="Arial"/>
          <w:kern w:val="2"/>
          <w:sz w:val="22"/>
          <w:szCs w:val="22"/>
          <w:lang w:eastAsia="zh-CN"/>
        </w:rPr>
        <w:t xml:space="preserve"> For HARQ feedback-based retransmission,</w:t>
      </w:r>
      <w:r w:rsidR="0062296B">
        <w:rPr>
          <w:rFonts w:eastAsia="Arial Unicode MS" w:cs="Arial"/>
          <w:kern w:val="2"/>
          <w:sz w:val="22"/>
          <w:szCs w:val="22"/>
          <w:lang w:eastAsia="zh-CN"/>
        </w:rPr>
        <w:t xml:space="preserve"> </w:t>
      </w:r>
      <w:r w:rsidR="00090FDD">
        <w:rPr>
          <w:rFonts w:eastAsia="Arial Unicode MS" w:cs="Arial"/>
          <w:kern w:val="2"/>
          <w:sz w:val="22"/>
          <w:szCs w:val="22"/>
          <w:lang w:eastAsia="zh-CN"/>
        </w:rPr>
        <w:t xml:space="preserve">that </w:t>
      </w:r>
      <w:r w:rsidR="0062296B">
        <w:rPr>
          <w:rFonts w:eastAsia="Arial Unicode MS" w:cs="Arial"/>
          <w:kern w:val="2"/>
          <w:sz w:val="22"/>
          <w:szCs w:val="22"/>
          <w:lang w:eastAsia="zh-CN"/>
        </w:rPr>
        <w:t>UE reserves none or one sidelink retransmission resource</w:t>
      </w:r>
      <w:r w:rsidR="00090FDD">
        <w:rPr>
          <w:rFonts w:eastAsia="Arial Unicode MS" w:cs="Arial"/>
          <w:kern w:val="2"/>
          <w:sz w:val="22"/>
          <w:szCs w:val="22"/>
          <w:lang w:eastAsia="zh-CN"/>
        </w:rPr>
        <w:t xml:space="preserve"> is better</w:t>
      </w:r>
      <w:r w:rsidR="0062296B">
        <w:rPr>
          <w:rFonts w:eastAsia="Arial Unicode MS" w:cs="Arial"/>
          <w:kern w:val="2"/>
          <w:sz w:val="22"/>
          <w:szCs w:val="22"/>
          <w:lang w:eastAsia="zh-CN"/>
        </w:rPr>
        <w:t xml:space="preserve">, which means </w:t>
      </w:r>
      <w:r w:rsidR="00090FDD">
        <w:rPr>
          <w:rFonts w:eastAsia="Arial Unicode MS" w:cs="Arial"/>
          <w:kern w:val="2"/>
          <w:sz w:val="22"/>
          <w:szCs w:val="22"/>
          <w:lang w:eastAsia="zh-CN"/>
        </w:rPr>
        <w:t xml:space="preserve">none or one </w:t>
      </w:r>
      <w:r w:rsidR="0062296B" w:rsidRPr="0062296B">
        <w:rPr>
          <w:rFonts w:eastAsia="Arial Unicode MS" w:cs="Arial"/>
          <w:kern w:val="2"/>
          <w:sz w:val="22"/>
          <w:szCs w:val="22"/>
          <w:lang w:eastAsia="zh-CN"/>
        </w:rPr>
        <w:t>retransmission resource is reserved by prior transmission/retransmission.</w:t>
      </w:r>
      <w:r w:rsidR="0062296B">
        <w:rPr>
          <w:rFonts w:eastAsia="Arial Unicode MS" w:cs="Arial"/>
          <w:kern w:val="2"/>
          <w:sz w:val="22"/>
          <w:szCs w:val="22"/>
          <w:lang w:eastAsia="zh-CN"/>
        </w:rPr>
        <w:t xml:space="preserve"> </w:t>
      </w:r>
      <w:r w:rsidR="0069313C" w:rsidRPr="009A18D9">
        <w:rPr>
          <w:rFonts w:eastAsia="Arial Unicode MS" w:cs="Arial"/>
          <w:kern w:val="2"/>
          <w:sz w:val="22"/>
          <w:szCs w:val="22"/>
          <w:lang w:eastAsia="zh-CN"/>
        </w:rPr>
        <w:t xml:space="preserve">If </w:t>
      </w:r>
      <w:r w:rsidR="008E288D" w:rsidRPr="009A18D9">
        <w:rPr>
          <w:rFonts w:eastAsia="Arial Unicode MS" w:cs="Arial"/>
          <w:kern w:val="2"/>
          <w:sz w:val="22"/>
          <w:szCs w:val="22"/>
          <w:lang w:eastAsia="zh-CN"/>
        </w:rPr>
        <w:t xml:space="preserve">look ahead reservation as reserving retransmission resource once for all retransmission is applied, </w:t>
      </w:r>
      <w:r w:rsidR="008630F2" w:rsidRPr="009A18D9">
        <w:rPr>
          <w:rFonts w:eastAsia="Arial Unicode MS" w:cs="Arial"/>
          <w:kern w:val="2"/>
          <w:sz w:val="22"/>
          <w:szCs w:val="22"/>
          <w:lang w:eastAsia="zh-CN"/>
        </w:rPr>
        <w:t xml:space="preserve">the </w:t>
      </w:r>
      <w:r w:rsidR="0042422F" w:rsidRPr="009A18D9">
        <w:rPr>
          <w:rFonts w:eastAsia="Arial Unicode MS" w:cs="Arial"/>
          <w:kern w:val="2"/>
          <w:sz w:val="22"/>
          <w:szCs w:val="22"/>
          <w:lang w:eastAsia="zh-CN"/>
        </w:rPr>
        <w:t>remaining</w:t>
      </w:r>
      <w:r w:rsidR="008630F2" w:rsidRPr="009A18D9">
        <w:rPr>
          <w:rFonts w:eastAsia="Arial Unicode MS" w:cs="Arial"/>
          <w:kern w:val="2"/>
          <w:sz w:val="22"/>
          <w:szCs w:val="22"/>
          <w:lang w:eastAsia="zh-CN"/>
        </w:rPr>
        <w:t xml:space="preserve"> resource</w:t>
      </w:r>
      <w:r w:rsidR="0042422F" w:rsidRPr="009A18D9">
        <w:rPr>
          <w:rFonts w:eastAsia="Arial Unicode MS" w:cs="Arial"/>
          <w:kern w:val="2"/>
          <w:sz w:val="22"/>
          <w:szCs w:val="22"/>
          <w:lang w:eastAsia="zh-CN"/>
        </w:rPr>
        <w:t xml:space="preserve"> after ACK reception</w:t>
      </w:r>
      <w:r w:rsidR="008630F2" w:rsidRPr="009A18D9">
        <w:rPr>
          <w:rFonts w:eastAsia="Arial Unicode MS" w:cs="Arial"/>
          <w:kern w:val="2"/>
          <w:sz w:val="22"/>
          <w:szCs w:val="22"/>
          <w:lang w:eastAsia="zh-CN"/>
        </w:rPr>
        <w:t xml:space="preserve"> is wasted</w:t>
      </w:r>
      <w:r w:rsidR="00413419" w:rsidRPr="009A18D9">
        <w:rPr>
          <w:rFonts w:eastAsia="Arial Unicode MS" w:cs="Arial"/>
          <w:kern w:val="2"/>
          <w:sz w:val="22"/>
          <w:szCs w:val="22"/>
          <w:lang w:eastAsia="zh-CN"/>
        </w:rPr>
        <w:t xml:space="preserve"> or requires to be released.</w:t>
      </w:r>
    </w:p>
    <w:p w14:paraId="3AEFFFCE" w14:textId="34B5B5FA" w:rsidR="00F71ADF" w:rsidRDefault="00EA6552" w:rsidP="00DB32F1">
      <w:pPr>
        <w:spacing w:after="240"/>
        <w:jc w:val="both"/>
        <w:rPr>
          <w:rFonts w:eastAsia="Arial Unicode MS" w:cs="Arial"/>
          <w:b/>
          <w:kern w:val="2"/>
          <w:sz w:val="22"/>
          <w:szCs w:val="22"/>
          <w:lang w:eastAsia="zh-CN"/>
        </w:rPr>
      </w:pPr>
      <w:bookmarkStart w:id="4" w:name="_Hlk16857962"/>
      <w:r w:rsidRPr="009A18D9">
        <w:rPr>
          <w:rFonts w:eastAsia="Arial Unicode MS" w:cs="Arial"/>
          <w:b/>
          <w:kern w:val="2"/>
          <w:sz w:val="22"/>
          <w:szCs w:val="22"/>
          <w:lang w:eastAsia="zh-CN"/>
        </w:rPr>
        <w:t>Proposal</w:t>
      </w:r>
      <w:r w:rsidR="0070675F">
        <w:rPr>
          <w:rFonts w:eastAsia="Arial Unicode MS" w:cs="Arial"/>
          <w:b/>
          <w:kern w:val="2"/>
          <w:sz w:val="22"/>
          <w:szCs w:val="22"/>
          <w:lang w:eastAsia="zh-CN"/>
        </w:rPr>
        <w:t xml:space="preserve"> 2</w:t>
      </w:r>
      <w:r w:rsidRPr="009A18D9">
        <w:rPr>
          <w:rFonts w:eastAsia="Arial Unicode MS" w:cs="Arial"/>
          <w:b/>
          <w:kern w:val="2"/>
          <w:sz w:val="22"/>
          <w:szCs w:val="22"/>
          <w:lang w:eastAsia="zh-CN"/>
        </w:rPr>
        <w:t xml:space="preserve">: </w:t>
      </w:r>
      <w:bookmarkStart w:id="5" w:name="OLE_LINK2"/>
      <w:bookmarkStart w:id="6" w:name="OLE_LINK4"/>
      <w:r w:rsidRPr="009A18D9">
        <w:rPr>
          <w:rFonts w:eastAsia="Arial Unicode MS" w:cs="Arial"/>
          <w:b/>
          <w:kern w:val="2"/>
          <w:sz w:val="22"/>
          <w:szCs w:val="22"/>
          <w:lang w:eastAsia="zh-CN"/>
        </w:rPr>
        <w:t>NR V2X support</w:t>
      </w:r>
      <w:r w:rsidR="0056125F" w:rsidRPr="009A18D9">
        <w:rPr>
          <w:rFonts w:eastAsia="Arial Unicode MS" w:cs="Arial"/>
          <w:b/>
          <w:kern w:val="2"/>
          <w:sz w:val="22"/>
          <w:szCs w:val="22"/>
          <w:lang w:eastAsia="zh-CN"/>
        </w:rPr>
        <w:t xml:space="preserve">s </w:t>
      </w:r>
      <w:r w:rsidR="00033151" w:rsidRPr="009A18D9">
        <w:rPr>
          <w:rFonts w:eastAsia="Arial Unicode MS" w:cs="Arial"/>
          <w:b/>
          <w:kern w:val="2"/>
          <w:sz w:val="22"/>
          <w:szCs w:val="22"/>
          <w:lang w:eastAsia="zh-CN"/>
        </w:rPr>
        <w:t>reservation of sidelink resource for</w:t>
      </w:r>
      <w:r w:rsidR="00E41F81" w:rsidRPr="009A18D9">
        <w:rPr>
          <w:rFonts w:eastAsia="Arial Unicode MS" w:cs="Arial"/>
          <w:b/>
          <w:kern w:val="2"/>
          <w:sz w:val="22"/>
          <w:szCs w:val="22"/>
          <w:lang w:eastAsia="zh-CN"/>
        </w:rPr>
        <w:t xml:space="preserve"> none, one or</w:t>
      </w:r>
      <w:r w:rsidR="00033151" w:rsidRPr="009A18D9">
        <w:rPr>
          <w:rFonts w:eastAsia="Arial Unicode MS" w:cs="Arial"/>
          <w:b/>
          <w:kern w:val="2"/>
          <w:sz w:val="22"/>
          <w:szCs w:val="22"/>
          <w:lang w:eastAsia="zh-CN"/>
        </w:rPr>
        <w:t xml:space="preserve"> </w:t>
      </w:r>
      <w:r w:rsidR="00E41F81" w:rsidRPr="009A18D9">
        <w:rPr>
          <w:rFonts w:eastAsia="Arial Unicode MS" w:cs="Arial"/>
          <w:b/>
          <w:kern w:val="2"/>
          <w:sz w:val="22"/>
          <w:szCs w:val="22"/>
          <w:lang w:eastAsia="zh-CN"/>
        </w:rPr>
        <w:t xml:space="preserve">more than one </w:t>
      </w:r>
      <w:r w:rsidR="00426252" w:rsidRPr="009A18D9">
        <w:rPr>
          <w:rFonts w:eastAsia="Arial Unicode MS" w:cs="Arial"/>
          <w:b/>
          <w:kern w:val="2"/>
          <w:sz w:val="22"/>
          <w:szCs w:val="22"/>
          <w:lang w:eastAsia="zh-CN"/>
        </w:rPr>
        <w:t>blind retransmission</w:t>
      </w:r>
      <w:bookmarkEnd w:id="5"/>
      <w:bookmarkEnd w:id="6"/>
      <w:r w:rsidR="00E41F81" w:rsidRPr="009A18D9">
        <w:rPr>
          <w:rFonts w:eastAsia="Arial Unicode MS" w:cs="Arial"/>
          <w:b/>
          <w:kern w:val="2"/>
          <w:sz w:val="22"/>
          <w:szCs w:val="22"/>
          <w:lang w:eastAsia="zh-CN"/>
        </w:rPr>
        <w:t xml:space="preserve">. </w:t>
      </w:r>
    </w:p>
    <w:p w14:paraId="2A1F4C8B" w14:textId="064EEC74" w:rsidR="005348E3" w:rsidRPr="009A18D9" w:rsidRDefault="005348E3" w:rsidP="00DB32F1">
      <w:pPr>
        <w:spacing w:after="240"/>
        <w:jc w:val="both"/>
        <w:rPr>
          <w:rFonts w:eastAsia="Arial Unicode MS" w:cs="Arial"/>
          <w:b/>
          <w:kern w:val="2"/>
          <w:sz w:val="22"/>
          <w:szCs w:val="22"/>
          <w:lang w:eastAsia="zh-CN"/>
        </w:rPr>
      </w:pPr>
      <w:r w:rsidRPr="009A18D9">
        <w:rPr>
          <w:rFonts w:eastAsia="Arial Unicode MS" w:cs="Arial" w:hint="eastAsia"/>
          <w:b/>
          <w:kern w:val="2"/>
          <w:sz w:val="22"/>
          <w:szCs w:val="22"/>
          <w:lang w:eastAsia="zh-CN"/>
        </w:rPr>
        <w:t>P</w:t>
      </w:r>
      <w:r w:rsidRPr="009A18D9">
        <w:rPr>
          <w:rFonts w:eastAsia="Arial Unicode MS" w:cs="Arial"/>
          <w:b/>
          <w:kern w:val="2"/>
          <w:sz w:val="22"/>
          <w:szCs w:val="22"/>
          <w:lang w:eastAsia="zh-CN"/>
        </w:rPr>
        <w:t>roposal</w:t>
      </w:r>
      <w:r w:rsidR="0070675F">
        <w:rPr>
          <w:rFonts w:eastAsia="Arial Unicode MS" w:cs="Arial"/>
          <w:b/>
          <w:kern w:val="2"/>
          <w:sz w:val="22"/>
          <w:szCs w:val="22"/>
          <w:lang w:eastAsia="zh-CN"/>
        </w:rPr>
        <w:t xml:space="preserve"> 3</w:t>
      </w:r>
      <w:r w:rsidRPr="009A18D9">
        <w:rPr>
          <w:rFonts w:eastAsia="Arial Unicode MS" w:cs="Arial"/>
          <w:b/>
          <w:kern w:val="2"/>
          <w:sz w:val="22"/>
          <w:szCs w:val="22"/>
          <w:lang w:eastAsia="zh-CN"/>
        </w:rPr>
        <w:t>: NR V2X supports reservation of sidelin</w:t>
      </w:r>
      <w:r w:rsidR="003B55BA" w:rsidRPr="009A18D9">
        <w:rPr>
          <w:rFonts w:eastAsia="Arial Unicode MS" w:cs="Arial"/>
          <w:b/>
          <w:kern w:val="2"/>
          <w:sz w:val="22"/>
          <w:szCs w:val="22"/>
          <w:lang w:eastAsia="zh-CN"/>
        </w:rPr>
        <w:t>k</w:t>
      </w:r>
      <w:r w:rsidRPr="009A18D9">
        <w:rPr>
          <w:rFonts w:eastAsia="Arial Unicode MS" w:cs="Arial"/>
          <w:b/>
          <w:kern w:val="2"/>
          <w:sz w:val="22"/>
          <w:szCs w:val="22"/>
          <w:lang w:eastAsia="zh-CN"/>
        </w:rPr>
        <w:t xml:space="preserve"> resource for none or one </w:t>
      </w:r>
      <w:r w:rsidR="003B55BA" w:rsidRPr="009A18D9">
        <w:rPr>
          <w:rFonts w:eastAsia="Arial Unicode MS" w:cs="Arial"/>
          <w:b/>
          <w:kern w:val="2"/>
          <w:sz w:val="22"/>
          <w:szCs w:val="22"/>
          <w:lang w:eastAsia="zh-CN"/>
        </w:rPr>
        <w:t>HARQ feedback-based retransmission</w:t>
      </w:r>
      <w:r w:rsidR="00197512" w:rsidRPr="00F71ADF">
        <w:rPr>
          <w:rFonts w:eastAsia="Arial Unicode MS" w:cs="Arial"/>
          <w:b/>
          <w:kern w:val="2"/>
          <w:sz w:val="22"/>
          <w:szCs w:val="22"/>
          <w:lang w:eastAsia="zh-CN"/>
        </w:rPr>
        <w:t>.</w:t>
      </w:r>
    </w:p>
    <w:bookmarkEnd w:id="4"/>
    <w:p w14:paraId="6A2FD980" w14:textId="6C78656C" w:rsidR="00F86487" w:rsidRPr="00F86487" w:rsidRDefault="00F86487" w:rsidP="00552F6D">
      <w:pPr>
        <w:spacing w:after="240"/>
        <w:jc w:val="both"/>
        <w:rPr>
          <w:rFonts w:eastAsia="Arial Unicode MS" w:cs="Arial"/>
          <w:i/>
          <w:kern w:val="2"/>
          <w:sz w:val="22"/>
          <w:szCs w:val="22"/>
          <w:u w:val="single"/>
          <w:lang w:eastAsia="zh-CN"/>
        </w:rPr>
      </w:pPr>
      <w:r>
        <w:rPr>
          <w:rFonts w:eastAsia="Arial Unicode MS" w:cs="Arial"/>
          <w:i/>
          <w:kern w:val="2"/>
          <w:sz w:val="22"/>
          <w:szCs w:val="22"/>
          <w:u w:val="single"/>
          <w:lang w:eastAsia="zh-CN"/>
        </w:rPr>
        <w:t>Sidelink measurement</w:t>
      </w:r>
      <w:r w:rsidRPr="00C63D8E">
        <w:rPr>
          <w:rFonts w:eastAsia="Arial Unicode MS" w:cs="Arial"/>
          <w:i/>
          <w:kern w:val="2"/>
          <w:sz w:val="22"/>
          <w:szCs w:val="22"/>
          <w:u w:val="single"/>
          <w:lang w:eastAsia="zh-CN"/>
        </w:rPr>
        <w:t xml:space="preserve"> aspect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540AC1" w:rsidRPr="004E185C" w:rsidDel="00BD408E" w14:paraId="1398F283" w14:textId="77777777" w:rsidTr="00AD083E">
        <w:trPr>
          <w:trHeight w:val="1574"/>
          <w:jc w:val="center"/>
        </w:trPr>
        <w:tc>
          <w:tcPr>
            <w:tcW w:w="9847" w:type="dxa"/>
            <w:shd w:val="clear" w:color="auto" w:fill="auto"/>
          </w:tcPr>
          <w:p w14:paraId="44F8BDED" w14:textId="77777777" w:rsidR="00540AC1" w:rsidRPr="003F666D" w:rsidRDefault="00540AC1" w:rsidP="00AD083E">
            <w:pPr>
              <w:pStyle w:val="3GPPAgreements"/>
              <w:numPr>
                <w:ilvl w:val="0"/>
                <w:numId w:val="0"/>
              </w:numPr>
              <w:snapToGrid w:val="0"/>
              <w:spacing w:before="0" w:after="0"/>
              <w:ind w:left="284" w:hanging="284"/>
              <w:rPr>
                <w:b/>
                <w:szCs w:val="22"/>
              </w:rPr>
            </w:pPr>
            <w:r w:rsidRPr="003F666D">
              <w:rPr>
                <w:rFonts w:eastAsiaTheme="minorEastAsia"/>
                <w:b/>
                <w:szCs w:val="22"/>
                <w:highlight w:val="green"/>
              </w:rPr>
              <w:lastRenderedPageBreak/>
              <w:t>#</w:t>
            </w:r>
            <w:r w:rsidRPr="003F666D">
              <w:rPr>
                <w:b/>
                <w:szCs w:val="22"/>
                <w:highlight w:val="green"/>
              </w:rPr>
              <w:t>96 Agreements</w:t>
            </w:r>
            <w:r w:rsidRPr="003F666D">
              <w:rPr>
                <w:b/>
                <w:szCs w:val="22"/>
              </w:rPr>
              <w:t>:</w:t>
            </w:r>
          </w:p>
          <w:p w14:paraId="159AFCAD" w14:textId="77777777" w:rsidR="00540AC1" w:rsidRPr="003F666D" w:rsidRDefault="00540AC1" w:rsidP="00AD083E">
            <w:pPr>
              <w:pStyle w:val="3GPPAgreements"/>
              <w:numPr>
                <w:ilvl w:val="0"/>
                <w:numId w:val="8"/>
              </w:numPr>
              <w:snapToGrid w:val="0"/>
              <w:spacing w:before="0" w:after="0"/>
              <w:rPr>
                <w:szCs w:val="22"/>
              </w:rPr>
            </w:pPr>
            <w:r w:rsidRPr="003F666D">
              <w:rPr>
                <w:szCs w:val="22"/>
              </w:rPr>
              <w:t>Mode-2 sensing procedure utilizes the following sidelink measurement</w:t>
            </w:r>
          </w:p>
          <w:p w14:paraId="75DC2893" w14:textId="77777777" w:rsidR="00540AC1" w:rsidRPr="003F666D" w:rsidRDefault="00540AC1" w:rsidP="00AD083E">
            <w:pPr>
              <w:pStyle w:val="3GPPAgreements"/>
              <w:numPr>
                <w:ilvl w:val="1"/>
                <w:numId w:val="8"/>
              </w:numPr>
              <w:snapToGrid w:val="0"/>
              <w:spacing w:before="0" w:after="0"/>
              <w:rPr>
                <w:szCs w:val="22"/>
              </w:rPr>
            </w:pPr>
            <w:r w:rsidRPr="003F666D">
              <w:rPr>
                <w:szCs w:val="22"/>
              </w:rPr>
              <w:t>L1 SL-RSRP based on sidelink DMRS when the corresponding SCI is decoded</w:t>
            </w:r>
          </w:p>
          <w:p w14:paraId="1A0D844B" w14:textId="77777777" w:rsidR="00540AC1" w:rsidRPr="009B28DC" w:rsidDel="00BD408E" w:rsidRDefault="00540AC1" w:rsidP="00AD083E">
            <w:pPr>
              <w:pStyle w:val="3GPPAgreements"/>
              <w:numPr>
                <w:ilvl w:val="2"/>
                <w:numId w:val="8"/>
              </w:numPr>
              <w:snapToGrid w:val="0"/>
              <w:spacing w:before="0" w:after="0"/>
              <w:rPr>
                <w:szCs w:val="22"/>
              </w:rPr>
            </w:pPr>
            <w:r w:rsidRPr="003F666D">
              <w:rPr>
                <w:szCs w:val="22"/>
              </w:rPr>
              <w:t>FFS whether/which measurement is used if the corresponding SCI is not decoded e.g. SL-RSRP after blind DMRS detection, SL-RSSI</w:t>
            </w:r>
          </w:p>
        </w:tc>
      </w:tr>
    </w:tbl>
    <w:p w14:paraId="136620CE" w14:textId="66CECFBE" w:rsidR="009B28DC" w:rsidRDefault="009B28DC" w:rsidP="00B36879">
      <w:pPr>
        <w:spacing w:before="240" w:after="240"/>
        <w:jc w:val="both"/>
        <w:rPr>
          <w:sz w:val="22"/>
          <w:szCs w:val="22"/>
        </w:rPr>
      </w:pPr>
      <w:r w:rsidRPr="003F666D">
        <w:rPr>
          <w:sz w:val="22"/>
          <w:szCs w:val="22"/>
        </w:rPr>
        <w:t xml:space="preserve">L1 SL-RSRP based on sidelink DMRS </w:t>
      </w:r>
      <w:r>
        <w:rPr>
          <w:sz w:val="22"/>
          <w:szCs w:val="22"/>
        </w:rPr>
        <w:t>can be used as agreed in RAN</w:t>
      </w:r>
      <w:r w:rsidR="00F7612B">
        <w:rPr>
          <w:sz w:val="22"/>
          <w:szCs w:val="22"/>
        </w:rPr>
        <w:t>1</w:t>
      </w:r>
      <w:r>
        <w:rPr>
          <w:sz w:val="22"/>
          <w:szCs w:val="22"/>
        </w:rPr>
        <w:t>#96 meeting</w:t>
      </w:r>
      <w:r w:rsidR="00CC13D8">
        <w:rPr>
          <w:sz w:val="22"/>
          <w:szCs w:val="22"/>
        </w:rPr>
        <w:t>.</w:t>
      </w:r>
      <w:r>
        <w:rPr>
          <w:sz w:val="22"/>
          <w:szCs w:val="22"/>
        </w:rPr>
        <w:t xml:space="preserve"> </w:t>
      </w:r>
      <w:r w:rsidR="00CC13D8">
        <w:rPr>
          <w:sz w:val="22"/>
          <w:szCs w:val="22"/>
        </w:rPr>
        <w:t>O</w:t>
      </w:r>
      <w:r>
        <w:rPr>
          <w:sz w:val="22"/>
          <w:szCs w:val="22"/>
        </w:rPr>
        <w:t xml:space="preserve">ne typical usage of the </w:t>
      </w:r>
      <w:r w:rsidR="00F3238C">
        <w:rPr>
          <w:sz w:val="22"/>
          <w:szCs w:val="22"/>
        </w:rPr>
        <w:t xml:space="preserve">L1 </w:t>
      </w:r>
      <w:r>
        <w:rPr>
          <w:sz w:val="22"/>
          <w:szCs w:val="22"/>
        </w:rPr>
        <w:t xml:space="preserve">SL-RSRP is for resource exclusion, e.g., when measured </w:t>
      </w:r>
      <w:r w:rsidR="00F3238C">
        <w:rPr>
          <w:sz w:val="22"/>
          <w:szCs w:val="22"/>
        </w:rPr>
        <w:t xml:space="preserve">L1 </w:t>
      </w:r>
      <w:r>
        <w:rPr>
          <w:sz w:val="22"/>
          <w:szCs w:val="22"/>
        </w:rPr>
        <w:t>SL-RSRP is above a certain threshold, the resource reserved by the SCI can be excluded from candidate resource to be selected by UE. But if SCI is not decoded, the usage of sidelink measurement is not clear currently</w:t>
      </w:r>
      <w:r w:rsidR="00E76B7B">
        <w:rPr>
          <w:sz w:val="22"/>
          <w:szCs w:val="22"/>
        </w:rPr>
        <w:t xml:space="preserve">. </w:t>
      </w:r>
      <w:r w:rsidR="00F7612B">
        <w:rPr>
          <w:sz w:val="22"/>
          <w:szCs w:val="22"/>
        </w:rPr>
        <w:t>T</w:t>
      </w:r>
      <w:r>
        <w:rPr>
          <w:sz w:val="22"/>
          <w:szCs w:val="22"/>
        </w:rPr>
        <w:t>herefore, whether to specify a</w:t>
      </w:r>
      <w:r w:rsidR="00F7612B">
        <w:rPr>
          <w:sz w:val="22"/>
          <w:szCs w:val="22"/>
        </w:rPr>
        <w:t>nother</w:t>
      </w:r>
      <w:r>
        <w:rPr>
          <w:sz w:val="22"/>
          <w:szCs w:val="22"/>
        </w:rPr>
        <w:t xml:space="preserve"> sidelink measurement </w:t>
      </w:r>
      <w:r w:rsidR="00F7612B">
        <w:rPr>
          <w:sz w:val="22"/>
          <w:szCs w:val="22"/>
        </w:rPr>
        <w:t xml:space="preserve">except for L1 SL-RSRP </w:t>
      </w:r>
      <w:r>
        <w:rPr>
          <w:sz w:val="22"/>
          <w:szCs w:val="22"/>
        </w:rPr>
        <w:t xml:space="preserve">depends on further conclusion on mode 2 resource selection procedure, which can be determined </w:t>
      </w:r>
      <w:r w:rsidR="00F7612B">
        <w:rPr>
          <w:sz w:val="22"/>
          <w:szCs w:val="22"/>
        </w:rPr>
        <w:t>if a necessity is identified.</w:t>
      </w:r>
    </w:p>
    <w:p w14:paraId="623DF3E8" w14:textId="6AC65B36" w:rsidR="00F3238C" w:rsidRPr="00F3238C" w:rsidRDefault="00F3238C" w:rsidP="00552F6D">
      <w:pPr>
        <w:spacing w:after="240"/>
        <w:jc w:val="both"/>
        <w:rPr>
          <w:rFonts w:eastAsia="等线"/>
          <w:b/>
          <w:sz w:val="22"/>
          <w:szCs w:val="22"/>
          <w:lang w:eastAsia="zh-CN"/>
        </w:rPr>
      </w:pPr>
      <w:r w:rsidRPr="00F3238C">
        <w:rPr>
          <w:rFonts w:eastAsia="等线"/>
          <w:b/>
          <w:sz w:val="22"/>
          <w:szCs w:val="22"/>
          <w:lang w:eastAsia="zh-CN"/>
        </w:rPr>
        <w:t>Observation</w:t>
      </w:r>
      <w:r w:rsidR="0070675F">
        <w:rPr>
          <w:rFonts w:eastAsia="等线"/>
          <w:b/>
          <w:sz w:val="22"/>
          <w:szCs w:val="22"/>
          <w:lang w:eastAsia="zh-CN"/>
        </w:rPr>
        <w:t xml:space="preserve"> 3</w:t>
      </w:r>
      <w:r w:rsidRPr="00F3238C">
        <w:rPr>
          <w:rFonts w:eastAsia="等线"/>
          <w:b/>
          <w:sz w:val="22"/>
          <w:szCs w:val="22"/>
          <w:lang w:eastAsia="zh-CN"/>
        </w:rPr>
        <w:t xml:space="preserve">: </w:t>
      </w:r>
      <w:r w:rsidR="005F7815">
        <w:rPr>
          <w:rFonts w:eastAsia="等线"/>
          <w:b/>
          <w:sz w:val="22"/>
          <w:szCs w:val="22"/>
          <w:lang w:eastAsia="zh-CN"/>
        </w:rPr>
        <w:t>For sensing procedure, t</w:t>
      </w:r>
      <w:r w:rsidRPr="00F3238C">
        <w:rPr>
          <w:rFonts w:eastAsia="等线"/>
          <w:b/>
          <w:sz w:val="22"/>
          <w:szCs w:val="22"/>
          <w:lang w:eastAsia="zh-CN"/>
        </w:rPr>
        <w:t xml:space="preserve">he need of another SL measurement except for L1 SL-RSRP is not clear. </w:t>
      </w:r>
    </w:p>
    <w:p w14:paraId="79E6A06A" w14:textId="23BAA4C8" w:rsidR="00E76B7B" w:rsidRDefault="00E76B7B" w:rsidP="00E76B7B">
      <w:pPr>
        <w:pStyle w:val="2"/>
        <w:rPr>
          <w:rFonts w:eastAsia="等线"/>
          <w:sz w:val="22"/>
          <w:szCs w:val="22"/>
          <w:lang w:eastAsia="zh-CN"/>
        </w:rPr>
      </w:pPr>
      <w:r>
        <w:rPr>
          <w:rFonts w:eastAsia="等线"/>
          <w:sz w:val="22"/>
          <w:szCs w:val="22"/>
          <w:lang w:eastAsia="zh-CN"/>
        </w:rPr>
        <w:t xml:space="preserve">Resource selection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EB7597" w:rsidRPr="00EB7597" w:rsidDel="00BD408E" w14:paraId="23FC0A0D" w14:textId="77777777" w:rsidTr="00B770F0">
        <w:trPr>
          <w:trHeight w:val="1574"/>
          <w:jc w:val="center"/>
        </w:trPr>
        <w:tc>
          <w:tcPr>
            <w:tcW w:w="9847" w:type="dxa"/>
            <w:shd w:val="clear" w:color="auto" w:fill="auto"/>
          </w:tcPr>
          <w:p w14:paraId="71724CA7" w14:textId="77777777" w:rsidR="00EB7597" w:rsidRPr="00EB7597" w:rsidRDefault="00EB7597" w:rsidP="00EB7597">
            <w:pPr>
              <w:rPr>
                <w:b/>
                <w:sz w:val="22"/>
                <w:szCs w:val="22"/>
              </w:rPr>
            </w:pPr>
            <w:r w:rsidRPr="00EB7597">
              <w:rPr>
                <w:b/>
                <w:sz w:val="22"/>
                <w:szCs w:val="22"/>
                <w:highlight w:val="green"/>
              </w:rPr>
              <w:t>#95 Agreements</w:t>
            </w:r>
            <w:r w:rsidRPr="00EB7597">
              <w:rPr>
                <w:b/>
                <w:sz w:val="22"/>
                <w:szCs w:val="22"/>
              </w:rPr>
              <w:t>:</w:t>
            </w:r>
          </w:p>
          <w:p w14:paraId="3C470928" w14:textId="77777777" w:rsidR="00EB7597" w:rsidRPr="00EB7597" w:rsidRDefault="00EB7597" w:rsidP="000D3069">
            <w:pPr>
              <w:pStyle w:val="aff2"/>
              <w:numPr>
                <w:ilvl w:val="0"/>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Resource (re)-selection procedure uses results of sensing procedure to determine resource(s) for sidelink transmission</w:t>
            </w:r>
          </w:p>
          <w:p w14:paraId="0C37088B" w14:textId="77777777" w:rsidR="00EB7597" w:rsidRPr="00EB7597" w:rsidRDefault="00EB7597" w:rsidP="000D3069">
            <w:pPr>
              <w:pStyle w:val="aff2"/>
              <w:numPr>
                <w:ilvl w:val="1"/>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FFS timescale and conditions for resource selection or re-selection</w:t>
            </w:r>
          </w:p>
          <w:p w14:paraId="364F7B23" w14:textId="77777777" w:rsidR="00EB7597" w:rsidRPr="00EB7597" w:rsidRDefault="00EB7597" w:rsidP="000D3069">
            <w:pPr>
              <w:pStyle w:val="aff2"/>
              <w:numPr>
                <w:ilvl w:val="1"/>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FFS resource selection / re-selection details for PSCCH and PSSCH transmissions</w:t>
            </w:r>
          </w:p>
          <w:p w14:paraId="2233C1DD" w14:textId="77777777" w:rsidR="00EB7597" w:rsidRPr="00EB7597" w:rsidRDefault="00EB7597" w:rsidP="000D3069">
            <w:pPr>
              <w:pStyle w:val="aff2"/>
              <w:numPr>
                <w:ilvl w:val="1"/>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FFS details for PSFCH (e.g. whether resource (re)-selection procedure based on sensing is used or there is a dependency/association b/w PSCCH/PSSCH and PSFCH resource)</w:t>
            </w:r>
          </w:p>
          <w:p w14:paraId="7AD04BE2" w14:textId="49A753B2" w:rsidR="00EB7597" w:rsidRPr="00F972EC" w:rsidDel="00BD408E" w:rsidRDefault="00EB7597" w:rsidP="000D3069">
            <w:pPr>
              <w:pStyle w:val="aff2"/>
              <w:numPr>
                <w:ilvl w:val="1"/>
                <w:numId w:val="8"/>
              </w:numPr>
              <w:overflowPunct w:val="0"/>
              <w:autoSpaceDE w:val="0"/>
              <w:autoSpaceDN w:val="0"/>
              <w:adjustRightInd w:val="0"/>
              <w:snapToGrid w:val="0"/>
              <w:ind w:firstLineChars="0"/>
              <w:textAlignment w:val="baseline"/>
              <w:rPr>
                <w:rFonts w:ascii="Times New Roman" w:hAnsi="Times New Roman" w:cs="Times New Roman"/>
                <w:sz w:val="22"/>
                <w:szCs w:val="22"/>
              </w:rPr>
            </w:pPr>
            <w:r w:rsidRPr="00EB7597">
              <w:rPr>
                <w:rFonts w:ascii="Times New Roman" w:hAnsi="Times New Roman" w:cs="Times New Roman"/>
                <w:sz w:val="22"/>
                <w:szCs w:val="22"/>
              </w:rPr>
              <w:t>FFS impact of sidelink QoS attributes on resource selection / re-selection procedure</w:t>
            </w:r>
          </w:p>
        </w:tc>
      </w:tr>
    </w:tbl>
    <w:p w14:paraId="731AE7B9" w14:textId="60E342BF" w:rsidR="00735DEB" w:rsidRDefault="006E5870" w:rsidP="006E5870">
      <w:pPr>
        <w:spacing w:before="240" w:after="240"/>
        <w:jc w:val="both"/>
        <w:rPr>
          <w:rFonts w:eastAsia="Arial Unicode MS" w:cs="Arial"/>
          <w:kern w:val="2"/>
          <w:sz w:val="22"/>
          <w:szCs w:val="22"/>
          <w:lang w:val="en-US" w:eastAsia="zh-CN"/>
        </w:rPr>
      </w:pPr>
      <w:r>
        <w:rPr>
          <w:rFonts w:eastAsia="Arial Unicode MS" w:cs="Arial"/>
          <w:kern w:val="2"/>
          <w:sz w:val="22"/>
          <w:szCs w:val="22"/>
          <w:lang w:val="en-US" w:eastAsia="zh-CN"/>
        </w:rPr>
        <w:t>For detailed resource selection procedure, agreements made at RAN1#95 meeting</w:t>
      </w:r>
      <w:r>
        <w:rPr>
          <w:rFonts w:eastAsia="Arial Unicode MS" w:cs="Arial" w:hint="eastAsia"/>
          <w:kern w:val="2"/>
          <w:sz w:val="22"/>
          <w:szCs w:val="22"/>
          <w:lang w:val="en-US" w:eastAsia="zh-CN"/>
        </w:rPr>
        <w:t xml:space="preserve"> </w:t>
      </w:r>
      <w:r>
        <w:rPr>
          <w:rFonts w:eastAsia="Arial Unicode MS" w:cs="Arial"/>
          <w:kern w:val="2"/>
          <w:sz w:val="22"/>
          <w:szCs w:val="22"/>
          <w:lang w:val="en-US" w:eastAsia="zh-CN"/>
        </w:rPr>
        <w:t xml:space="preserve">and LTE mode 4 resource selection mechanism can be referred. </w:t>
      </w:r>
      <w:r w:rsidR="00735DEB">
        <w:rPr>
          <w:rFonts w:eastAsia="Arial Unicode MS" w:cs="Arial"/>
          <w:kern w:val="2"/>
          <w:sz w:val="22"/>
          <w:szCs w:val="22"/>
          <w:lang w:val="en-US" w:eastAsia="zh-CN"/>
        </w:rPr>
        <w:t>Generally, t</w:t>
      </w:r>
      <w:r>
        <w:rPr>
          <w:rFonts w:eastAsia="Arial Unicode MS" w:cs="Arial"/>
          <w:kern w:val="2"/>
          <w:sz w:val="22"/>
          <w:szCs w:val="22"/>
          <w:lang w:val="en-US" w:eastAsia="zh-CN"/>
        </w:rPr>
        <w:t>hree basic aspects</w:t>
      </w:r>
      <w:r w:rsidR="00735DEB">
        <w:rPr>
          <w:rFonts w:eastAsia="Arial Unicode MS" w:cs="Arial"/>
          <w:kern w:val="2"/>
          <w:sz w:val="22"/>
          <w:szCs w:val="22"/>
          <w:lang w:val="en-US" w:eastAsia="zh-CN"/>
        </w:rPr>
        <w:t xml:space="preserve"> can be considered </w:t>
      </w:r>
      <w:r>
        <w:rPr>
          <w:rFonts w:eastAsia="Arial Unicode MS" w:cs="Arial"/>
          <w:kern w:val="2"/>
          <w:sz w:val="22"/>
          <w:szCs w:val="22"/>
          <w:lang w:val="en-US" w:eastAsia="zh-CN"/>
        </w:rPr>
        <w:t>for</w:t>
      </w:r>
      <w:r w:rsidR="00735DEB">
        <w:rPr>
          <w:rFonts w:eastAsia="Arial Unicode MS" w:cs="Arial"/>
          <w:kern w:val="2"/>
          <w:sz w:val="22"/>
          <w:szCs w:val="22"/>
          <w:lang w:val="en-US" w:eastAsia="zh-CN"/>
        </w:rPr>
        <w:t xml:space="preserve"> resource selection, 1) resource exclusion based on </w:t>
      </w:r>
      <w:r w:rsidR="00997981">
        <w:rPr>
          <w:rFonts w:eastAsia="Arial Unicode MS" w:cs="Arial"/>
          <w:kern w:val="2"/>
          <w:sz w:val="22"/>
          <w:szCs w:val="22"/>
          <w:lang w:val="en-US" w:eastAsia="zh-CN"/>
        </w:rPr>
        <w:t>sensing result; 2) resource selection among non-excluded resource in the resource selection window</w:t>
      </w:r>
      <w:r>
        <w:rPr>
          <w:rFonts w:eastAsia="Arial Unicode MS" w:cs="Arial"/>
          <w:kern w:val="2"/>
          <w:sz w:val="22"/>
          <w:szCs w:val="22"/>
          <w:lang w:val="en-US" w:eastAsia="zh-CN"/>
        </w:rPr>
        <w:t>; 3) trigger of resource re-selection. The three aspects will be discussed in the following.</w:t>
      </w:r>
    </w:p>
    <w:p w14:paraId="34588895" w14:textId="1EA6105A" w:rsidR="00890779" w:rsidRPr="00890779" w:rsidRDefault="00890779" w:rsidP="00677293">
      <w:pPr>
        <w:spacing w:after="240"/>
        <w:rPr>
          <w:rFonts w:eastAsia="Arial Unicode MS" w:cs="Arial"/>
          <w:i/>
          <w:kern w:val="2"/>
          <w:sz w:val="22"/>
          <w:szCs w:val="22"/>
          <w:u w:val="single"/>
          <w:lang w:val="en-US" w:eastAsia="zh-CN"/>
        </w:rPr>
      </w:pPr>
      <w:r w:rsidRPr="00890779">
        <w:rPr>
          <w:rFonts w:eastAsia="Arial Unicode MS" w:cs="Arial"/>
          <w:i/>
          <w:kern w:val="2"/>
          <w:sz w:val="22"/>
          <w:szCs w:val="22"/>
          <w:u w:val="single"/>
          <w:lang w:val="en-US" w:eastAsia="zh-CN"/>
        </w:rPr>
        <w:t xml:space="preserve">Resource exclusion </w:t>
      </w:r>
    </w:p>
    <w:p w14:paraId="7CB4831A" w14:textId="58A90484" w:rsidR="00E76B7B" w:rsidRDefault="00890779" w:rsidP="00A80A91">
      <w:pPr>
        <w:tabs>
          <w:tab w:val="num" w:pos="720"/>
        </w:tabs>
        <w:spacing w:after="240"/>
        <w:jc w:val="both"/>
        <w:rPr>
          <w:rFonts w:eastAsia="Arial Unicode MS" w:cs="Arial"/>
          <w:kern w:val="2"/>
          <w:sz w:val="22"/>
          <w:szCs w:val="22"/>
          <w:lang w:val="en-US" w:eastAsia="zh-CN"/>
        </w:rPr>
      </w:pPr>
      <w:r>
        <w:rPr>
          <w:rFonts w:eastAsia="Arial Unicode MS" w:cs="Arial"/>
          <w:kern w:val="2"/>
          <w:sz w:val="22"/>
          <w:szCs w:val="22"/>
          <w:lang w:val="en-US" w:eastAsia="zh-CN"/>
        </w:rPr>
        <w:t>Resource exclusion can be used to exclude the (potential) high interfere</w:t>
      </w:r>
      <w:r w:rsidR="00285738">
        <w:rPr>
          <w:rFonts w:eastAsia="Arial Unicode MS" w:cs="Arial"/>
          <w:kern w:val="2"/>
          <w:sz w:val="22"/>
          <w:szCs w:val="22"/>
          <w:lang w:val="en-US" w:eastAsia="zh-CN"/>
        </w:rPr>
        <w:t>d</w:t>
      </w:r>
      <w:r>
        <w:rPr>
          <w:rFonts w:eastAsia="Arial Unicode MS" w:cs="Arial"/>
          <w:kern w:val="2"/>
          <w:sz w:val="22"/>
          <w:szCs w:val="22"/>
          <w:lang w:val="en-US" w:eastAsia="zh-CN"/>
        </w:rPr>
        <w:t xml:space="preserve"> resource(s) in the resource selection window, then UE will select transmission resource among the non-excluded resource(s) which suffers less interference.</w:t>
      </w:r>
      <w:r w:rsidR="00285738">
        <w:rPr>
          <w:rFonts w:eastAsia="Arial Unicode MS" w:cs="Arial"/>
          <w:kern w:val="2"/>
          <w:sz w:val="22"/>
          <w:szCs w:val="22"/>
          <w:lang w:val="en-US" w:eastAsia="zh-CN"/>
        </w:rPr>
        <w:t xml:space="preserve"> UE can perform resource</w:t>
      </w:r>
      <w:r w:rsidR="00677293" w:rsidRPr="00530826">
        <w:rPr>
          <w:rFonts w:eastAsia="Arial Unicode MS" w:cs="Arial"/>
          <w:kern w:val="2"/>
          <w:sz w:val="22"/>
          <w:szCs w:val="22"/>
          <w:lang w:eastAsia="zh-CN"/>
        </w:rPr>
        <w:t xml:space="preserve"> exclusion</w:t>
      </w:r>
      <w:r w:rsidR="00285738">
        <w:rPr>
          <w:rFonts w:eastAsia="Arial Unicode MS" w:cs="Arial"/>
          <w:kern w:val="2"/>
          <w:sz w:val="22"/>
          <w:szCs w:val="22"/>
          <w:lang w:eastAsia="zh-CN"/>
        </w:rPr>
        <w:t xml:space="preserve"> </w:t>
      </w:r>
      <w:r w:rsidR="00677293" w:rsidRPr="00530826">
        <w:rPr>
          <w:rFonts w:eastAsia="Arial Unicode MS" w:cs="Arial"/>
          <w:kern w:val="2"/>
          <w:sz w:val="22"/>
          <w:szCs w:val="22"/>
          <w:lang w:eastAsia="zh-CN"/>
        </w:rPr>
        <w:t>base</w:t>
      </w:r>
      <w:r w:rsidR="00285738">
        <w:rPr>
          <w:rFonts w:eastAsia="Arial Unicode MS" w:cs="Arial"/>
          <w:kern w:val="2"/>
          <w:sz w:val="22"/>
          <w:szCs w:val="22"/>
          <w:lang w:eastAsia="zh-CN"/>
        </w:rPr>
        <w:t>d</w:t>
      </w:r>
      <w:r w:rsidR="00677293" w:rsidRPr="00530826">
        <w:rPr>
          <w:rFonts w:eastAsia="Arial Unicode MS" w:cs="Arial"/>
          <w:kern w:val="2"/>
          <w:sz w:val="22"/>
          <w:szCs w:val="22"/>
          <w:lang w:eastAsia="zh-CN"/>
        </w:rPr>
        <w:t xml:space="preserve"> on </w:t>
      </w:r>
      <w:r w:rsidR="00285738">
        <w:rPr>
          <w:rFonts w:eastAsia="Arial Unicode MS" w:cs="Arial"/>
          <w:kern w:val="2"/>
          <w:sz w:val="22"/>
          <w:szCs w:val="22"/>
          <w:lang w:eastAsia="zh-CN"/>
        </w:rPr>
        <w:t xml:space="preserve">the </w:t>
      </w:r>
      <w:r w:rsidR="00677293" w:rsidRPr="00530826">
        <w:rPr>
          <w:rFonts w:eastAsia="Arial Unicode MS" w:cs="Arial"/>
          <w:kern w:val="2"/>
          <w:sz w:val="22"/>
          <w:szCs w:val="22"/>
          <w:lang w:eastAsia="zh-CN"/>
        </w:rPr>
        <w:t xml:space="preserve">result </w:t>
      </w:r>
      <w:r w:rsidR="00285738">
        <w:rPr>
          <w:rFonts w:eastAsia="Arial Unicode MS" w:cs="Arial"/>
          <w:kern w:val="2"/>
          <w:sz w:val="22"/>
          <w:szCs w:val="22"/>
          <w:lang w:eastAsia="zh-CN"/>
        </w:rPr>
        <w:t xml:space="preserve">from </w:t>
      </w:r>
      <w:r w:rsidR="00677293" w:rsidRPr="00530826">
        <w:rPr>
          <w:rFonts w:eastAsia="Arial Unicode MS" w:cs="Arial"/>
          <w:kern w:val="2"/>
          <w:sz w:val="22"/>
          <w:szCs w:val="22"/>
          <w:lang w:eastAsia="zh-CN"/>
        </w:rPr>
        <w:t>sensing procedure</w:t>
      </w:r>
      <w:r w:rsidR="00285738">
        <w:rPr>
          <w:rFonts w:eastAsia="Arial Unicode MS" w:cs="Arial"/>
          <w:kern w:val="2"/>
          <w:sz w:val="22"/>
          <w:szCs w:val="22"/>
          <w:lang w:eastAsia="zh-CN"/>
        </w:rPr>
        <w:t>, if a resource is reserved by another UE and potential transmission on the resource will suffer from high interference</w:t>
      </w:r>
      <w:r w:rsidR="00C75C7C">
        <w:rPr>
          <w:rFonts w:eastAsia="Arial Unicode MS" w:cs="Arial"/>
          <w:kern w:val="2"/>
          <w:sz w:val="22"/>
          <w:szCs w:val="22"/>
          <w:lang w:eastAsia="zh-CN"/>
        </w:rPr>
        <w:t xml:space="preserve"> (the measured </w:t>
      </w:r>
      <w:r w:rsidR="00F3238C">
        <w:rPr>
          <w:rFonts w:eastAsia="Arial Unicode MS" w:cs="Arial"/>
          <w:kern w:val="2"/>
          <w:sz w:val="22"/>
          <w:szCs w:val="22"/>
          <w:lang w:eastAsia="zh-CN"/>
        </w:rPr>
        <w:t xml:space="preserve">L1 </w:t>
      </w:r>
      <w:r w:rsidR="00C75C7C">
        <w:rPr>
          <w:rFonts w:eastAsia="Arial Unicode MS" w:cs="Arial"/>
          <w:kern w:val="2"/>
          <w:sz w:val="22"/>
          <w:szCs w:val="22"/>
          <w:lang w:eastAsia="zh-CN"/>
        </w:rPr>
        <w:t>SL-RSRP on the signalling can be used to judge the interference level)</w:t>
      </w:r>
      <w:r w:rsidR="00285738">
        <w:rPr>
          <w:rFonts w:eastAsia="Arial Unicode MS" w:cs="Arial"/>
          <w:kern w:val="2"/>
          <w:sz w:val="22"/>
          <w:szCs w:val="22"/>
          <w:lang w:eastAsia="zh-CN"/>
        </w:rPr>
        <w:t xml:space="preserve">, then the resource can be excluded. </w:t>
      </w:r>
      <w:r w:rsidR="00A80A91">
        <w:rPr>
          <w:rFonts w:eastAsia="Arial Unicode MS" w:cs="Arial"/>
          <w:kern w:val="2"/>
          <w:sz w:val="22"/>
          <w:szCs w:val="22"/>
          <w:lang w:eastAsia="zh-CN"/>
        </w:rPr>
        <w:t>During resource exclusion, some QoS parameter</w:t>
      </w:r>
      <w:r w:rsidR="00FA08EF">
        <w:rPr>
          <w:rFonts w:eastAsia="Arial Unicode MS" w:cs="Arial"/>
          <w:kern w:val="2"/>
          <w:sz w:val="22"/>
          <w:szCs w:val="22"/>
          <w:lang w:eastAsia="zh-CN"/>
        </w:rPr>
        <w:t>s</w:t>
      </w:r>
      <w:r w:rsidR="00A80A91">
        <w:rPr>
          <w:rFonts w:eastAsia="Arial Unicode MS" w:cs="Arial"/>
          <w:kern w:val="2"/>
          <w:sz w:val="22"/>
          <w:szCs w:val="22"/>
          <w:lang w:eastAsia="zh-CN"/>
        </w:rPr>
        <w:t xml:space="preserve"> can be considered as well</w:t>
      </w:r>
      <w:r w:rsidR="000663D7">
        <w:rPr>
          <w:rFonts w:eastAsia="Arial Unicode MS" w:cs="Arial"/>
          <w:kern w:val="2"/>
          <w:sz w:val="22"/>
          <w:szCs w:val="22"/>
          <w:lang w:eastAsia="zh-CN"/>
        </w:rPr>
        <w:t>.</w:t>
      </w:r>
      <w:r w:rsidR="00A80A91">
        <w:rPr>
          <w:rFonts w:eastAsia="Arial Unicode MS" w:cs="Arial"/>
          <w:kern w:val="2"/>
          <w:sz w:val="22"/>
          <w:szCs w:val="22"/>
          <w:lang w:eastAsia="zh-CN"/>
        </w:rPr>
        <w:t xml:space="preserve"> </w:t>
      </w:r>
      <w:r w:rsidR="000663D7">
        <w:rPr>
          <w:rFonts w:eastAsia="Arial Unicode MS" w:cs="Arial"/>
          <w:kern w:val="2"/>
          <w:sz w:val="22"/>
          <w:szCs w:val="22"/>
          <w:lang w:eastAsia="zh-CN"/>
        </w:rPr>
        <w:t>I</w:t>
      </w:r>
      <w:r w:rsidR="00C75C7C">
        <w:rPr>
          <w:rFonts w:eastAsia="Arial Unicode MS" w:cs="Arial"/>
          <w:kern w:val="2"/>
          <w:sz w:val="22"/>
          <w:szCs w:val="22"/>
          <w:lang w:eastAsia="zh-CN"/>
        </w:rPr>
        <w:t xml:space="preserve">n LTE V2X, packet priority can be acquired together with resource reservation information, then a SL-RSRP threshold can be determined based on </w:t>
      </w:r>
      <w:r w:rsidR="000663D7">
        <w:rPr>
          <w:rFonts w:eastAsia="Arial Unicode MS" w:cs="Arial"/>
          <w:kern w:val="2"/>
          <w:sz w:val="22"/>
          <w:szCs w:val="22"/>
          <w:lang w:eastAsia="zh-CN"/>
        </w:rPr>
        <w:t xml:space="preserve">the </w:t>
      </w:r>
      <w:r w:rsidR="00C75C7C">
        <w:rPr>
          <w:rFonts w:eastAsia="Arial Unicode MS" w:cs="Arial"/>
          <w:kern w:val="2"/>
          <w:sz w:val="22"/>
          <w:szCs w:val="22"/>
          <w:lang w:eastAsia="zh-CN"/>
        </w:rPr>
        <w:t>packet priority</w:t>
      </w:r>
      <w:r w:rsidR="000663D7">
        <w:rPr>
          <w:rFonts w:eastAsia="Arial Unicode MS" w:cs="Arial"/>
          <w:kern w:val="2"/>
          <w:sz w:val="22"/>
          <w:szCs w:val="22"/>
          <w:lang w:eastAsia="zh-CN"/>
        </w:rPr>
        <w:t>.</w:t>
      </w:r>
      <w:r w:rsidR="00C75C7C">
        <w:rPr>
          <w:rFonts w:eastAsia="Arial Unicode MS" w:cs="Arial"/>
          <w:kern w:val="2"/>
          <w:sz w:val="22"/>
          <w:szCs w:val="22"/>
          <w:lang w:eastAsia="zh-CN"/>
        </w:rPr>
        <w:t xml:space="preserve"> </w:t>
      </w:r>
      <w:r w:rsidR="000663D7">
        <w:rPr>
          <w:rFonts w:eastAsia="Arial Unicode MS" w:cs="Arial"/>
          <w:kern w:val="2"/>
          <w:sz w:val="22"/>
          <w:szCs w:val="22"/>
          <w:lang w:eastAsia="zh-CN"/>
        </w:rPr>
        <w:t>I</w:t>
      </w:r>
      <w:r w:rsidR="00C75C7C">
        <w:rPr>
          <w:rFonts w:eastAsia="Arial Unicode MS" w:cs="Arial"/>
          <w:kern w:val="2"/>
          <w:sz w:val="22"/>
          <w:szCs w:val="22"/>
          <w:lang w:eastAsia="zh-CN"/>
        </w:rPr>
        <w:t xml:space="preserve">f the measured SL-RSRP </w:t>
      </w:r>
      <w:r w:rsidR="00A80A91">
        <w:rPr>
          <w:rFonts w:eastAsia="Arial Unicode MS" w:cs="Arial"/>
          <w:kern w:val="2"/>
          <w:sz w:val="22"/>
          <w:szCs w:val="22"/>
          <w:lang w:eastAsia="zh-CN"/>
        </w:rPr>
        <w:t xml:space="preserve">on the resource reservation signalling </w:t>
      </w:r>
      <w:r w:rsidR="00C75C7C">
        <w:rPr>
          <w:rFonts w:eastAsia="Arial Unicode MS" w:cs="Arial"/>
          <w:kern w:val="2"/>
          <w:sz w:val="22"/>
          <w:szCs w:val="22"/>
          <w:lang w:eastAsia="zh-CN"/>
        </w:rPr>
        <w:t>is above the threshold, the reserved resource will be excluded. In NR V2X, similar resource exclusion procedure as in LTE V2X can be reuse</w:t>
      </w:r>
      <w:r w:rsidR="00A80A91">
        <w:rPr>
          <w:rFonts w:eastAsia="Arial Unicode MS" w:cs="Arial"/>
          <w:kern w:val="2"/>
          <w:sz w:val="22"/>
          <w:szCs w:val="22"/>
          <w:lang w:eastAsia="zh-CN"/>
        </w:rPr>
        <w:t xml:space="preserve">d, because resource reservation concept is used in NR V2X as well. </w:t>
      </w:r>
      <w:r w:rsidR="00C75C7C">
        <w:rPr>
          <w:rFonts w:eastAsia="Arial Unicode MS" w:cs="Arial"/>
          <w:kern w:val="2"/>
          <w:sz w:val="22"/>
          <w:szCs w:val="22"/>
          <w:lang w:eastAsia="zh-CN"/>
        </w:rPr>
        <w:t xml:space="preserve"> </w:t>
      </w:r>
    </w:p>
    <w:p w14:paraId="5F6E98D3" w14:textId="3A638F21" w:rsidR="005F7815" w:rsidRDefault="00A80A91" w:rsidP="00A80A91">
      <w:pPr>
        <w:tabs>
          <w:tab w:val="num" w:pos="720"/>
        </w:tabs>
        <w:spacing w:after="240"/>
        <w:jc w:val="both"/>
        <w:rPr>
          <w:rFonts w:eastAsia="Arial Unicode MS" w:cs="Arial"/>
          <w:b/>
          <w:kern w:val="2"/>
          <w:sz w:val="22"/>
          <w:szCs w:val="22"/>
          <w:lang w:val="en-US" w:eastAsia="zh-CN"/>
        </w:rPr>
      </w:pPr>
      <w:bookmarkStart w:id="7" w:name="_Hlk16858136"/>
      <w:r w:rsidRPr="005F7815">
        <w:rPr>
          <w:rFonts w:eastAsia="Arial Unicode MS" w:cs="Arial"/>
          <w:b/>
          <w:kern w:val="2"/>
          <w:sz w:val="22"/>
          <w:szCs w:val="22"/>
          <w:lang w:val="en-US" w:eastAsia="zh-CN"/>
        </w:rPr>
        <w:t>Proposal</w:t>
      </w:r>
      <w:r w:rsidR="0070675F">
        <w:rPr>
          <w:rFonts w:eastAsia="Arial Unicode MS" w:cs="Arial"/>
          <w:b/>
          <w:kern w:val="2"/>
          <w:sz w:val="22"/>
          <w:szCs w:val="22"/>
          <w:lang w:val="en-US" w:eastAsia="zh-CN"/>
        </w:rPr>
        <w:t xml:space="preserve"> 4</w:t>
      </w:r>
      <w:r w:rsidRPr="005F7815">
        <w:rPr>
          <w:rFonts w:eastAsia="Arial Unicode MS" w:cs="Arial"/>
          <w:b/>
          <w:kern w:val="2"/>
          <w:sz w:val="22"/>
          <w:szCs w:val="22"/>
          <w:lang w:val="en-US" w:eastAsia="zh-CN"/>
        </w:rPr>
        <w:t>:</w:t>
      </w:r>
      <w:r w:rsidR="00F3238C" w:rsidRPr="005F7815">
        <w:rPr>
          <w:rFonts w:eastAsia="Arial Unicode MS" w:cs="Arial"/>
          <w:b/>
          <w:kern w:val="2"/>
          <w:sz w:val="22"/>
          <w:szCs w:val="22"/>
          <w:lang w:val="en-US" w:eastAsia="zh-CN"/>
        </w:rPr>
        <w:t xml:space="preserve"> </w:t>
      </w:r>
      <w:r w:rsidR="005F7815">
        <w:rPr>
          <w:rFonts w:eastAsia="Arial Unicode MS" w:cs="Arial"/>
          <w:b/>
          <w:kern w:val="2"/>
          <w:sz w:val="22"/>
          <w:szCs w:val="22"/>
          <w:lang w:val="en-US" w:eastAsia="zh-CN"/>
        </w:rPr>
        <w:t>R</w:t>
      </w:r>
      <w:r w:rsidR="00F3238C" w:rsidRPr="005F7815">
        <w:rPr>
          <w:rFonts w:eastAsia="Arial Unicode MS" w:cs="Arial"/>
          <w:b/>
          <w:kern w:val="2"/>
          <w:sz w:val="22"/>
          <w:szCs w:val="22"/>
          <w:lang w:val="en-US" w:eastAsia="zh-CN"/>
        </w:rPr>
        <w:t>esource exclusion from resource selection window based on sensing result</w:t>
      </w:r>
      <w:r w:rsidR="005F7815">
        <w:rPr>
          <w:rFonts w:eastAsia="Arial Unicode MS" w:cs="Arial"/>
          <w:b/>
          <w:kern w:val="2"/>
          <w:sz w:val="22"/>
          <w:szCs w:val="22"/>
          <w:lang w:val="en-US" w:eastAsia="zh-CN"/>
        </w:rPr>
        <w:t xml:space="preserve"> is supported in NR mode 2</w:t>
      </w:r>
      <w:r w:rsidR="00F3238C" w:rsidRPr="005F7815">
        <w:rPr>
          <w:rFonts w:eastAsia="Arial Unicode MS" w:cs="Arial"/>
          <w:b/>
          <w:kern w:val="2"/>
          <w:sz w:val="22"/>
          <w:szCs w:val="22"/>
          <w:lang w:val="en-US" w:eastAsia="zh-CN"/>
        </w:rPr>
        <w:t>.</w:t>
      </w:r>
    </w:p>
    <w:p w14:paraId="416F771B" w14:textId="5AE19EA5" w:rsidR="005F7815" w:rsidRPr="005F7815" w:rsidRDefault="00F3238C" w:rsidP="005F7815">
      <w:pPr>
        <w:tabs>
          <w:tab w:val="num" w:pos="720"/>
        </w:tabs>
        <w:jc w:val="both"/>
        <w:rPr>
          <w:rFonts w:eastAsia="Arial Unicode MS" w:cs="Arial"/>
          <w:b/>
          <w:kern w:val="2"/>
          <w:sz w:val="22"/>
          <w:szCs w:val="22"/>
          <w:lang w:val="en-US" w:eastAsia="zh-CN"/>
        </w:rPr>
      </w:pPr>
      <w:r w:rsidRPr="005F7815">
        <w:rPr>
          <w:rFonts w:eastAsia="Arial Unicode MS" w:cs="Arial"/>
          <w:b/>
          <w:kern w:val="2"/>
          <w:sz w:val="22"/>
          <w:szCs w:val="22"/>
          <w:lang w:val="en-US" w:eastAsia="zh-CN"/>
        </w:rPr>
        <w:t>Proposal</w:t>
      </w:r>
      <w:r w:rsidR="0070675F">
        <w:rPr>
          <w:rFonts w:eastAsia="Arial Unicode MS" w:cs="Arial"/>
          <w:b/>
          <w:kern w:val="2"/>
          <w:sz w:val="22"/>
          <w:szCs w:val="22"/>
          <w:lang w:val="en-US" w:eastAsia="zh-CN"/>
        </w:rPr>
        <w:t xml:space="preserve"> 5</w:t>
      </w:r>
      <w:r w:rsidRPr="005F7815">
        <w:rPr>
          <w:rFonts w:eastAsia="Arial Unicode MS" w:cs="Arial"/>
          <w:b/>
          <w:kern w:val="2"/>
          <w:sz w:val="22"/>
          <w:szCs w:val="22"/>
          <w:lang w:val="en-US" w:eastAsia="zh-CN"/>
        </w:rPr>
        <w:t>: Resource exclusion in LTE mode 4 can be baseline</w:t>
      </w:r>
      <w:r w:rsidR="005F7815" w:rsidRPr="005F7815">
        <w:rPr>
          <w:rFonts w:eastAsia="Arial Unicode MS" w:cs="Arial"/>
          <w:b/>
          <w:kern w:val="2"/>
          <w:sz w:val="22"/>
          <w:szCs w:val="22"/>
          <w:lang w:val="en-US" w:eastAsia="zh-CN"/>
        </w:rPr>
        <w:t xml:space="preserve"> for NR mode 2 resource exclusion.</w:t>
      </w:r>
    </w:p>
    <w:p w14:paraId="43F4034D" w14:textId="671F1CFC" w:rsidR="005F7815" w:rsidRPr="005F7815" w:rsidRDefault="005F7815" w:rsidP="000D3069">
      <w:pPr>
        <w:pStyle w:val="aff2"/>
        <w:numPr>
          <w:ilvl w:val="0"/>
          <w:numId w:val="9"/>
        </w:numPr>
        <w:tabs>
          <w:tab w:val="num" w:pos="720"/>
        </w:tabs>
        <w:ind w:firstLineChars="0"/>
        <w:jc w:val="both"/>
        <w:rPr>
          <w:rFonts w:ascii="Times New Roman" w:eastAsia="Arial Unicode MS" w:hAnsi="Times New Roman" w:cs="Times New Roman"/>
          <w:b/>
          <w:kern w:val="2"/>
          <w:sz w:val="22"/>
          <w:szCs w:val="22"/>
        </w:rPr>
      </w:pPr>
      <w:r w:rsidRPr="005F7815">
        <w:rPr>
          <w:rFonts w:ascii="Times New Roman" w:eastAsia="Arial Unicode MS" w:hAnsi="Times New Roman" w:cs="Times New Roman"/>
          <w:b/>
          <w:kern w:val="2"/>
          <w:sz w:val="22"/>
          <w:szCs w:val="22"/>
        </w:rPr>
        <w:t>FFS: whether how to use QoS parameter</w:t>
      </w:r>
      <w:r w:rsidR="00FA08EF">
        <w:rPr>
          <w:rFonts w:ascii="Times New Roman" w:eastAsia="Arial Unicode MS" w:hAnsi="Times New Roman" w:cs="Times New Roman"/>
          <w:b/>
          <w:kern w:val="2"/>
          <w:sz w:val="22"/>
          <w:szCs w:val="22"/>
        </w:rPr>
        <w:t>s</w:t>
      </w:r>
      <w:r w:rsidRPr="005F7815">
        <w:rPr>
          <w:rFonts w:ascii="Times New Roman" w:eastAsia="Arial Unicode MS" w:hAnsi="Times New Roman" w:cs="Times New Roman"/>
          <w:b/>
          <w:kern w:val="2"/>
          <w:sz w:val="22"/>
          <w:szCs w:val="22"/>
        </w:rPr>
        <w:t>, SL measurement/sensing result for resource exclusion</w:t>
      </w:r>
    </w:p>
    <w:bookmarkEnd w:id="7"/>
    <w:p w14:paraId="10087DCA" w14:textId="1607DE2B" w:rsidR="00A80A91" w:rsidRDefault="007C5672" w:rsidP="005F7815">
      <w:pPr>
        <w:tabs>
          <w:tab w:val="num" w:pos="720"/>
        </w:tabs>
        <w:spacing w:before="240" w:after="240"/>
        <w:jc w:val="both"/>
        <w:rPr>
          <w:rFonts w:eastAsia="Arial Unicode MS" w:cs="Arial"/>
          <w:i/>
          <w:kern w:val="2"/>
          <w:sz w:val="22"/>
          <w:szCs w:val="22"/>
          <w:u w:val="single"/>
          <w:lang w:val="en-US" w:eastAsia="zh-CN"/>
        </w:rPr>
      </w:pPr>
      <w:r>
        <w:rPr>
          <w:rFonts w:eastAsia="Arial Unicode MS" w:cs="Arial"/>
          <w:i/>
          <w:kern w:val="2"/>
          <w:sz w:val="22"/>
          <w:szCs w:val="22"/>
          <w:u w:val="single"/>
          <w:lang w:val="en-US" w:eastAsia="zh-CN"/>
        </w:rPr>
        <w:t>Resource</w:t>
      </w:r>
      <w:r w:rsidR="00A80A91" w:rsidRPr="00A80A91">
        <w:rPr>
          <w:rFonts w:eastAsia="Arial Unicode MS" w:cs="Arial"/>
          <w:i/>
          <w:kern w:val="2"/>
          <w:sz w:val="22"/>
          <w:szCs w:val="22"/>
          <w:u w:val="single"/>
          <w:lang w:val="en-US" w:eastAsia="zh-CN"/>
        </w:rPr>
        <w:t xml:space="preserve"> selection</w:t>
      </w:r>
    </w:p>
    <w:p w14:paraId="73FF3AC0" w14:textId="5FC6C605" w:rsidR="00EC7667" w:rsidRDefault="00A80A91" w:rsidP="00A80A91">
      <w:pPr>
        <w:tabs>
          <w:tab w:val="num" w:pos="720"/>
        </w:tabs>
        <w:spacing w:after="240"/>
        <w:jc w:val="both"/>
        <w:rPr>
          <w:rFonts w:eastAsia="Arial Unicode MS" w:cs="Arial"/>
          <w:kern w:val="2"/>
          <w:sz w:val="22"/>
          <w:szCs w:val="22"/>
          <w:lang w:eastAsia="zh-CN"/>
        </w:rPr>
      </w:pPr>
      <w:r>
        <w:rPr>
          <w:rFonts w:eastAsia="Arial Unicode MS" w:cs="Arial"/>
          <w:kern w:val="2"/>
          <w:sz w:val="22"/>
          <w:szCs w:val="22"/>
          <w:lang w:eastAsia="zh-CN"/>
        </w:rPr>
        <w:lastRenderedPageBreak/>
        <w:t xml:space="preserve">After resource exclusion, </w:t>
      </w:r>
      <w:r w:rsidR="0022688B">
        <w:rPr>
          <w:rFonts w:eastAsia="Arial Unicode MS" w:cs="Arial"/>
          <w:kern w:val="2"/>
          <w:sz w:val="22"/>
          <w:szCs w:val="22"/>
          <w:lang w:eastAsia="zh-CN"/>
        </w:rPr>
        <w:t>UE can select</w:t>
      </w:r>
      <w:r>
        <w:rPr>
          <w:rFonts w:eastAsia="Arial Unicode MS" w:cs="Arial"/>
          <w:kern w:val="2"/>
          <w:sz w:val="22"/>
          <w:szCs w:val="22"/>
          <w:lang w:eastAsia="zh-CN"/>
        </w:rPr>
        <w:t xml:space="preserve"> </w:t>
      </w:r>
      <w:r w:rsidR="0022688B">
        <w:rPr>
          <w:rFonts w:eastAsia="Arial Unicode MS" w:cs="Arial"/>
          <w:kern w:val="2"/>
          <w:sz w:val="22"/>
          <w:szCs w:val="22"/>
          <w:lang w:eastAsia="zh-CN"/>
        </w:rPr>
        <w:t>transmission resource among the non-excluded resource</w:t>
      </w:r>
      <w:r w:rsidR="008249CC">
        <w:rPr>
          <w:rFonts w:eastAsia="Arial Unicode MS" w:cs="Arial"/>
          <w:kern w:val="2"/>
          <w:sz w:val="22"/>
          <w:szCs w:val="22"/>
          <w:lang w:eastAsia="zh-CN"/>
        </w:rPr>
        <w:t>s</w:t>
      </w:r>
      <w:r w:rsidR="002E705B">
        <w:rPr>
          <w:rFonts w:eastAsia="Arial Unicode MS" w:cs="Arial"/>
          <w:kern w:val="2"/>
          <w:sz w:val="22"/>
          <w:szCs w:val="22"/>
          <w:lang w:eastAsia="zh-CN"/>
        </w:rPr>
        <w:t xml:space="preserve"> in the resource selection window</w:t>
      </w:r>
      <w:r w:rsidR="0022688B">
        <w:rPr>
          <w:rFonts w:eastAsia="Arial Unicode MS" w:cs="Arial"/>
          <w:kern w:val="2"/>
          <w:sz w:val="22"/>
          <w:szCs w:val="22"/>
          <w:lang w:eastAsia="zh-CN"/>
        </w:rPr>
        <w:t xml:space="preserve">. </w:t>
      </w:r>
      <w:r w:rsidR="0000755B">
        <w:rPr>
          <w:rFonts w:eastAsia="Arial Unicode MS" w:cs="Arial"/>
          <w:kern w:val="2"/>
          <w:sz w:val="22"/>
          <w:szCs w:val="22"/>
          <w:lang w:eastAsia="zh-CN"/>
        </w:rPr>
        <w:t xml:space="preserve">In LTE V2X, quasi random </w:t>
      </w:r>
      <w:r w:rsidR="00497F37">
        <w:rPr>
          <w:rFonts w:eastAsia="Arial Unicode MS" w:cs="Arial"/>
          <w:kern w:val="2"/>
          <w:sz w:val="22"/>
          <w:szCs w:val="22"/>
          <w:lang w:eastAsia="zh-CN"/>
        </w:rPr>
        <w:t xml:space="preserve">resource </w:t>
      </w:r>
      <w:r w:rsidR="0000755B">
        <w:rPr>
          <w:rFonts w:eastAsia="Arial Unicode MS" w:cs="Arial"/>
          <w:kern w:val="2"/>
          <w:sz w:val="22"/>
          <w:szCs w:val="22"/>
          <w:lang w:eastAsia="zh-CN"/>
        </w:rPr>
        <w:t>selectio</w:t>
      </w:r>
      <w:r w:rsidR="00497F37">
        <w:rPr>
          <w:rFonts w:eastAsia="Arial Unicode MS" w:cs="Arial"/>
          <w:kern w:val="2"/>
          <w:sz w:val="22"/>
          <w:szCs w:val="22"/>
          <w:lang w:eastAsia="zh-CN"/>
        </w:rPr>
        <w:t xml:space="preserve">n </w:t>
      </w:r>
      <w:r w:rsidR="0000755B">
        <w:rPr>
          <w:rFonts w:eastAsia="Arial Unicode MS" w:cs="Arial"/>
          <w:kern w:val="2"/>
          <w:sz w:val="22"/>
          <w:szCs w:val="22"/>
          <w:lang w:eastAsia="zh-CN"/>
        </w:rPr>
        <w:t xml:space="preserve">is used to select </w:t>
      </w:r>
      <w:r w:rsidR="00497F37">
        <w:rPr>
          <w:rFonts w:eastAsia="Arial Unicode MS" w:cs="Arial"/>
          <w:kern w:val="2"/>
          <w:sz w:val="22"/>
          <w:szCs w:val="22"/>
          <w:lang w:eastAsia="zh-CN"/>
        </w:rPr>
        <w:t xml:space="preserve">transmission resource, but random selection based mechanism may incur certain level of resource collision if multiple UEs select resource simultaneously, </w:t>
      </w:r>
      <w:r w:rsidR="00464975">
        <w:rPr>
          <w:rFonts w:eastAsia="Arial Unicode MS" w:cs="Arial"/>
          <w:kern w:val="2"/>
          <w:sz w:val="22"/>
          <w:szCs w:val="22"/>
          <w:lang w:eastAsia="zh-CN"/>
        </w:rPr>
        <w:t xml:space="preserve">and </w:t>
      </w:r>
      <w:r w:rsidR="00497F37">
        <w:rPr>
          <w:rFonts w:eastAsia="Arial Unicode MS" w:cs="Arial"/>
          <w:kern w:val="2"/>
          <w:sz w:val="22"/>
          <w:szCs w:val="22"/>
          <w:lang w:eastAsia="zh-CN"/>
        </w:rPr>
        <w:t>therefore further mechanism can be considered for resource collision reduction.</w:t>
      </w:r>
    </w:p>
    <w:p w14:paraId="4CBEFAD2" w14:textId="5B526ECF" w:rsidR="00EC7667" w:rsidRDefault="00EC7667" w:rsidP="00A80A91">
      <w:pPr>
        <w:tabs>
          <w:tab w:val="num" w:pos="720"/>
        </w:tabs>
        <w:spacing w:after="240"/>
        <w:jc w:val="both"/>
        <w:rPr>
          <w:rFonts w:eastAsia="Arial Unicode MS" w:cs="Arial"/>
          <w:kern w:val="2"/>
          <w:sz w:val="22"/>
          <w:szCs w:val="22"/>
          <w:lang w:val="en-US" w:eastAsia="zh-CN"/>
        </w:rPr>
      </w:pPr>
      <w:r>
        <w:rPr>
          <w:rFonts w:eastAsia="Arial Unicode MS" w:cs="Arial"/>
          <w:kern w:val="2"/>
          <w:sz w:val="22"/>
          <w:szCs w:val="22"/>
          <w:lang w:eastAsia="zh-CN"/>
        </w:rPr>
        <w:t xml:space="preserve">LBT </w:t>
      </w:r>
      <w:r w:rsidR="002E705B">
        <w:rPr>
          <w:rFonts w:eastAsia="Arial Unicode MS" w:cs="Arial"/>
          <w:kern w:val="2"/>
          <w:sz w:val="22"/>
          <w:szCs w:val="22"/>
          <w:lang w:eastAsia="zh-CN"/>
        </w:rPr>
        <w:t xml:space="preserve">channel assessment </w:t>
      </w:r>
      <w:r>
        <w:rPr>
          <w:rFonts w:eastAsia="Arial Unicode MS" w:cs="Arial"/>
          <w:kern w:val="2"/>
          <w:sz w:val="22"/>
          <w:szCs w:val="22"/>
          <w:lang w:eastAsia="zh-CN"/>
        </w:rPr>
        <w:t xml:space="preserve">mechanism </w:t>
      </w:r>
      <w:r w:rsidR="00827557">
        <w:rPr>
          <w:rFonts w:eastAsia="Arial Unicode MS" w:cs="Arial"/>
          <w:kern w:val="2"/>
          <w:sz w:val="22"/>
          <w:szCs w:val="22"/>
          <w:lang w:eastAsia="zh-CN"/>
        </w:rPr>
        <w:t>can be</w:t>
      </w:r>
      <w:r>
        <w:rPr>
          <w:rFonts w:eastAsia="Arial Unicode MS" w:cs="Arial"/>
          <w:kern w:val="2"/>
          <w:sz w:val="22"/>
          <w:szCs w:val="22"/>
          <w:lang w:eastAsia="zh-CN"/>
        </w:rPr>
        <w:t xml:space="preserve"> considered </w:t>
      </w:r>
      <w:r w:rsidR="00827557">
        <w:rPr>
          <w:rFonts w:eastAsia="Arial Unicode MS" w:cs="Arial"/>
          <w:kern w:val="2"/>
          <w:sz w:val="22"/>
          <w:szCs w:val="22"/>
          <w:lang w:eastAsia="zh-CN"/>
        </w:rPr>
        <w:t>to mitigate resource collision due to simultaneous resource selection of multiple UEs. Be</w:t>
      </w:r>
      <w:r w:rsidR="00497F37" w:rsidRPr="00530826">
        <w:rPr>
          <w:rFonts w:eastAsia="Arial Unicode MS" w:cs="Arial"/>
          <w:kern w:val="2"/>
          <w:sz w:val="22"/>
          <w:szCs w:val="22"/>
          <w:lang w:val="en-US" w:eastAsia="zh-CN"/>
        </w:rPr>
        <w:t xml:space="preserve">fore UE selects </w:t>
      </w:r>
      <w:r w:rsidR="00497F37">
        <w:rPr>
          <w:rFonts w:eastAsia="Arial Unicode MS" w:cs="Arial"/>
          <w:kern w:val="2"/>
          <w:sz w:val="22"/>
          <w:szCs w:val="22"/>
          <w:lang w:val="en-US" w:eastAsia="zh-CN"/>
        </w:rPr>
        <w:t>transmission resource</w:t>
      </w:r>
      <w:r w:rsidR="003314D5">
        <w:rPr>
          <w:rFonts w:eastAsia="Arial Unicode MS" w:cs="Arial"/>
          <w:kern w:val="2"/>
          <w:sz w:val="22"/>
          <w:szCs w:val="22"/>
          <w:lang w:val="en-US" w:eastAsia="zh-CN"/>
        </w:rPr>
        <w:t xml:space="preserve"> among the non-excluded resources in resource selection window</w:t>
      </w:r>
      <w:r w:rsidR="00497F37" w:rsidRPr="00530826">
        <w:rPr>
          <w:rFonts w:eastAsia="Arial Unicode MS" w:cs="Arial"/>
          <w:kern w:val="2"/>
          <w:sz w:val="22"/>
          <w:szCs w:val="22"/>
          <w:lang w:val="en-US" w:eastAsia="zh-CN"/>
        </w:rPr>
        <w:t xml:space="preserve">, it </w:t>
      </w:r>
      <w:r w:rsidR="00497F37">
        <w:rPr>
          <w:rFonts w:eastAsia="Arial Unicode MS" w:cs="Arial"/>
          <w:kern w:val="2"/>
          <w:sz w:val="22"/>
          <w:szCs w:val="22"/>
          <w:lang w:val="en-US" w:eastAsia="zh-CN"/>
        </w:rPr>
        <w:t xml:space="preserve">performs LBT </w:t>
      </w:r>
      <w:r w:rsidR="003314D5">
        <w:rPr>
          <w:rFonts w:eastAsia="Arial Unicode MS" w:cs="Arial"/>
          <w:kern w:val="2"/>
          <w:sz w:val="22"/>
          <w:szCs w:val="22"/>
          <w:lang w:val="en-US" w:eastAsia="zh-CN"/>
        </w:rPr>
        <w:t xml:space="preserve">channel </w:t>
      </w:r>
      <w:r w:rsidR="00497F37">
        <w:rPr>
          <w:rFonts w:eastAsia="Arial Unicode MS" w:cs="Arial"/>
          <w:kern w:val="2"/>
          <w:sz w:val="22"/>
          <w:szCs w:val="22"/>
          <w:lang w:val="en-US" w:eastAsia="zh-CN"/>
        </w:rPr>
        <w:t xml:space="preserve">assessment </w:t>
      </w:r>
      <w:r w:rsidR="00497F37" w:rsidRPr="00530826">
        <w:rPr>
          <w:rFonts w:eastAsia="Arial Unicode MS" w:cs="Arial"/>
          <w:kern w:val="2"/>
          <w:sz w:val="22"/>
          <w:szCs w:val="22"/>
          <w:lang w:val="en-US" w:eastAsia="zh-CN"/>
        </w:rPr>
        <w:t>on</w:t>
      </w:r>
      <w:r w:rsidR="00497F37">
        <w:rPr>
          <w:rFonts w:eastAsia="Arial Unicode MS" w:cs="Arial"/>
          <w:kern w:val="2"/>
          <w:sz w:val="22"/>
          <w:szCs w:val="22"/>
          <w:lang w:val="en-US" w:eastAsia="zh-CN"/>
        </w:rPr>
        <w:t xml:space="preserve"> the </w:t>
      </w:r>
      <w:r w:rsidR="003314D5">
        <w:rPr>
          <w:rFonts w:eastAsia="Arial Unicode MS" w:cs="Arial"/>
          <w:kern w:val="2"/>
          <w:sz w:val="22"/>
          <w:szCs w:val="22"/>
          <w:lang w:val="en-US" w:eastAsia="zh-CN"/>
        </w:rPr>
        <w:t xml:space="preserve">potentially selected </w:t>
      </w:r>
      <w:r w:rsidR="00497F37">
        <w:rPr>
          <w:rFonts w:eastAsia="Arial Unicode MS" w:cs="Arial"/>
          <w:kern w:val="2"/>
          <w:sz w:val="22"/>
          <w:szCs w:val="22"/>
          <w:lang w:val="en-US" w:eastAsia="zh-CN"/>
        </w:rPr>
        <w:t>resource</w:t>
      </w:r>
      <w:r w:rsidR="00497F37" w:rsidRPr="00530826">
        <w:rPr>
          <w:rFonts w:eastAsia="Arial Unicode MS" w:cs="Arial"/>
          <w:kern w:val="2"/>
          <w:sz w:val="22"/>
          <w:szCs w:val="22"/>
          <w:lang w:val="en-US" w:eastAsia="zh-CN"/>
        </w:rPr>
        <w:t xml:space="preserve"> (e.g., first few symbols per slot can be used for </w:t>
      </w:r>
      <w:r w:rsidR="00827557">
        <w:rPr>
          <w:rFonts w:eastAsia="Arial Unicode MS" w:cs="Arial"/>
          <w:kern w:val="2"/>
          <w:sz w:val="22"/>
          <w:szCs w:val="22"/>
          <w:lang w:val="en-US" w:eastAsia="zh-CN"/>
        </w:rPr>
        <w:t>channel assessment, the number of channel assessment symbols can be selected via UE implementation and/or based on transmission packet priority</w:t>
      </w:r>
      <w:r w:rsidR="00497F37" w:rsidRPr="00530826">
        <w:rPr>
          <w:rFonts w:eastAsia="Arial Unicode MS" w:cs="Arial"/>
          <w:kern w:val="2"/>
          <w:sz w:val="22"/>
          <w:szCs w:val="22"/>
          <w:lang w:val="en-US" w:eastAsia="zh-CN"/>
        </w:rPr>
        <w:t>)</w:t>
      </w:r>
      <w:r w:rsidR="00EB0361">
        <w:rPr>
          <w:rFonts w:eastAsia="Arial Unicode MS" w:cs="Arial"/>
          <w:kern w:val="2"/>
          <w:sz w:val="22"/>
          <w:szCs w:val="22"/>
          <w:lang w:val="en-US" w:eastAsia="zh-CN"/>
        </w:rPr>
        <w:t>. I</w:t>
      </w:r>
      <w:r w:rsidR="00827557">
        <w:rPr>
          <w:rFonts w:eastAsia="Arial Unicode MS" w:cs="Arial"/>
          <w:kern w:val="2"/>
          <w:sz w:val="22"/>
          <w:szCs w:val="22"/>
          <w:lang w:val="en-US" w:eastAsia="zh-CN"/>
        </w:rPr>
        <w:t>f</w:t>
      </w:r>
      <w:r w:rsidR="00497F37" w:rsidRPr="00530826">
        <w:rPr>
          <w:rFonts w:eastAsia="Arial Unicode MS" w:cs="Arial"/>
          <w:kern w:val="2"/>
          <w:sz w:val="22"/>
          <w:szCs w:val="22"/>
          <w:lang w:val="en-US" w:eastAsia="zh-CN"/>
        </w:rPr>
        <w:t xml:space="preserve"> the resource is still not </w:t>
      </w:r>
      <w:r w:rsidR="00827557">
        <w:rPr>
          <w:rFonts w:eastAsia="Arial Unicode MS" w:cs="Arial"/>
          <w:kern w:val="2"/>
          <w:sz w:val="22"/>
          <w:szCs w:val="22"/>
          <w:lang w:val="en-US" w:eastAsia="zh-CN"/>
        </w:rPr>
        <w:t>selected</w:t>
      </w:r>
      <w:r w:rsidR="00497F37" w:rsidRPr="00530826">
        <w:rPr>
          <w:rFonts w:eastAsia="Arial Unicode MS" w:cs="Arial"/>
          <w:kern w:val="2"/>
          <w:sz w:val="22"/>
          <w:szCs w:val="22"/>
          <w:lang w:val="en-US" w:eastAsia="zh-CN"/>
        </w:rPr>
        <w:t xml:space="preserve"> by UE after listen</w:t>
      </w:r>
      <w:r w:rsidR="00827557">
        <w:rPr>
          <w:rFonts w:eastAsia="Arial Unicode MS" w:cs="Arial"/>
          <w:kern w:val="2"/>
          <w:sz w:val="22"/>
          <w:szCs w:val="22"/>
          <w:lang w:val="en-US" w:eastAsia="zh-CN"/>
        </w:rPr>
        <w:t>, UE will use</w:t>
      </w:r>
      <w:r w:rsidR="00497F37" w:rsidRPr="00530826">
        <w:rPr>
          <w:rFonts w:eastAsia="Arial Unicode MS" w:cs="Arial"/>
          <w:kern w:val="2"/>
          <w:sz w:val="22"/>
          <w:szCs w:val="22"/>
          <w:lang w:val="en-US" w:eastAsia="zh-CN"/>
        </w:rPr>
        <w:t xml:space="preserve"> the resource</w:t>
      </w:r>
      <w:r w:rsidR="002E705B">
        <w:rPr>
          <w:rFonts w:eastAsia="Arial Unicode MS" w:cs="Arial"/>
          <w:kern w:val="2"/>
          <w:sz w:val="22"/>
          <w:szCs w:val="22"/>
          <w:lang w:val="en-US" w:eastAsia="zh-CN"/>
        </w:rPr>
        <w:t xml:space="preserve">. Based on discussion about resource reservation, </w:t>
      </w:r>
      <w:r w:rsidR="00D50871">
        <w:rPr>
          <w:rFonts w:eastAsia="Arial Unicode MS" w:cs="Arial"/>
          <w:kern w:val="2"/>
          <w:sz w:val="22"/>
          <w:szCs w:val="22"/>
          <w:lang w:val="en-US" w:eastAsia="zh-CN"/>
        </w:rPr>
        <w:t xml:space="preserve">resource </w:t>
      </w:r>
      <w:r w:rsidR="00797784">
        <w:rPr>
          <w:rFonts w:eastAsia="Arial Unicode MS" w:cs="Arial"/>
          <w:kern w:val="2"/>
          <w:sz w:val="22"/>
          <w:szCs w:val="22"/>
          <w:lang w:val="en-US" w:eastAsia="zh-CN"/>
        </w:rPr>
        <w:t xml:space="preserve">reservation signaling instead of data transmission resource needs to be </w:t>
      </w:r>
      <w:r w:rsidR="00D50871">
        <w:rPr>
          <w:rFonts w:eastAsia="Arial Unicode MS" w:cs="Arial"/>
          <w:kern w:val="2"/>
          <w:sz w:val="22"/>
          <w:szCs w:val="22"/>
          <w:lang w:val="en-US" w:eastAsia="zh-CN"/>
        </w:rPr>
        <w:t>transmitted firstly</w:t>
      </w:r>
      <w:r w:rsidR="00797784">
        <w:rPr>
          <w:rFonts w:eastAsia="Arial Unicode MS" w:cs="Arial"/>
          <w:kern w:val="2"/>
          <w:sz w:val="22"/>
          <w:szCs w:val="22"/>
          <w:lang w:val="en-US" w:eastAsia="zh-CN"/>
        </w:rPr>
        <w:t>, the</w:t>
      </w:r>
      <w:r w:rsidR="003314D5">
        <w:rPr>
          <w:rFonts w:eastAsia="Arial Unicode MS" w:cs="Arial"/>
          <w:kern w:val="2"/>
          <w:sz w:val="22"/>
          <w:szCs w:val="22"/>
          <w:lang w:val="en-US" w:eastAsia="zh-CN"/>
        </w:rPr>
        <w:t>n the</w:t>
      </w:r>
      <w:r w:rsidR="00797784">
        <w:rPr>
          <w:rFonts w:eastAsia="Arial Unicode MS" w:cs="Arial"/>
          <w:kern w:val="2"/>
          <w:sz w:val="22"/>
          <w:szCs w:val="22"/>
          <w:lang w:val="en-US" w:eastAsia="zh-CN"/>
        </w:rPr>
        <w:t xml:space="preserve"> LBT </w:t>
      </w:r>
      <w:r w:rsidR="003314D5">
        <w:rPr>
          <w:rFonts w:eastAsia="Arial Unicode MS" w:cs="Arial"/>
          <w:kern w:val="2"/>
          <w:sz w:val="22"/>
          <w:szCs w:val="22"/>
          <w:lang w:val="en-US" w:eastAsia="zh-CN"/>
        </w:rPr>
        <w:t xml:space="preserve">channel </w:t>
      </w:r>
      <w:r w:rsidR="00797784">
        <w:rPr>
          <w:rFonts w:eastAsia="Arial Unicode MS" w:cs="Arial"/>
          <w:kern w:val="2"/>
          <w:sz w:val="22"/>
          <w:szCs w:val="22"/>
          <w:lang w:val="en-US" w:eastAsia="zh-CN"/>
        </w:rPr>
        <w:t xml:space="preserve">assessment </w:t>
      </w:r>
      <w:r w:rsidR="002E705B">
        <w:rPr>
          <w:rFonts w:eastAsia="Arial Unicode MS" w:cs="Arial"/>
          <w:kern w:val="2"/>
          <w:sz w:val="22"/>
          <w:szCs w:val="22"/>
          <w:lang w:val="en-US" w:eastAsia="zh-CN"/>
        </w:rPr>
        <w:t>can be</w:t>
      </w:r>
      <w:r w:rsidR="00D50871">
        <w:rPr>
          <w:rFonts w:eastAsia="Arial Unicode MS" w:cs="Arial"/>
          <w:kern w:val="2"/>
          <w:sz w:val="22"/>
          <w:szCs w:val="22"/>
          <w:lang w:val="en-US" w:eastAsia="zh-CN"/>
        </w:rPr>
        <w:t xml:space="preserve"> used during the resource selection for resource reservation signaling transmission</w:t>
      </w:r>
      <w:r w:rsidR="00497F37" w:rsidRPr="00530826">
        <w:rPr>
          <w:rFonts w:eastAsia="Arial Unicode MS" w:cs="Arial"/>
          <w:kern w:val="2"/>
          <w:sz w:val="22"/>
          <w:szCs w:val="22"/>
          <w:lang w:val="en-US" w:eastAsia="zh-CN"/>
        </w:rPr>
        <w:t>.</w:t>
      </w:r>
    </w:p>
    <w:p w14:paraId="405B0BF9" w14:textId="1B461DF1" w:rsidR="007B6058" w:rsidRDefault="00471F0D" w:rsidP="007B6058">
      <w:pPr>
        <w:tabs>
          <w:tab w:val="num" w:pos="720"/>
        </w:tabs>
        <w:spacing w:after="240"/>
        <w:jc w:val="center"/>
        <w:rPr>
          <w:rFonts w:eastAsia="Arial Unicode MS" w:cs="Arial"/>
          <w:kern w:val="2"/>
          <w:sz w:val="22"/>
          <w:szCs w:val="22"/>
          <w:lang w:val="en-US" w:eastAsia="zh-CN"/>
        </w:rPr>
      </w:pPr>
      <w:r>
        <w:rPr>
          <w:rFonts w:eastAsia="Arial Unicode MS" w:cs="Arial"/>
          <w:noProof/>
          <w:kern w:val="2"/>
          <w:sz w:val="22"/>
          <w:szCs w:val="22"/>
          <w:lang w:val="en-US" w:eastAsia="zh-CN"/>
        </w:rPr>
        <w:drawing>
          <wp:inline distT="0" distB="0" distL="0" distR="0" wp14:anchorId="5710D91B" wp14:editId="403B3D34">
            <wp:extent cx="3725838" cy="261689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6638" cy="2624483"/>
                    </a:xfrm>
                    <a:prstGeom prst="rect">
                      <a:avLst/>
                    </a:prstGeom>
                    <a:noFill/>
                  </pic:spPr>
                </pic:pic>
              </a:graphicData>
            </a:graphic>
          </wp:inline>
        </w:drawing>
      </w:r>
    </w:p>
    <w:p w14:paraId="1578A5F4" w14:textId="43C8996A" w:rsidR="005D3894" w:rsidRPr="00100404" w:rsidRDefault="00947EDC" w:rsidP="007B6058">
      <w:pPr>
        <w:tabs>
          <w:tab w:val="num" w:pos="720"/>
        </w:tabs>
        <w:spacing w:after="240"/>
        <w:jc w:val="center"/>
        <w:rPr>
          <w:rFonts w:eastAsia="Arial Unicode MS" w:cs="Arial"/>
          <w:kern w:val="2"/>
          <w:sz w:val="22"/>
          <w:szCs w:val="22"/>
          <w:lang w:val="en-US" w:eastAsia="zh-CN"/>
        </w:rPr>
      </w:pPr>
      <w:r>
        <w:rPr>
          <w:rFonts w:eastAsia="Arial Unicode MS" w:cs="Arial"/>
          <w:noProof/>
          <w:kern w:val="2"/>
          <w:sz w:val="22"/>
          <w:szCs w:val="22"/>
          <w:lang w:val="en-US" w:eastAsia="zh-CN"/>
        </w:rPr>
        <w:drawing>
          <wp:inline distT="0" distB="0" distL="0" distR="0" wp14:anchorId="606EB009" wp14:editId="56B6231C">
            <wp:extent cx="4012441" cy="238152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792" cy="2397165"/>
                    </a:xfrm>
                    <a:prstGeom prst="rect">
                      <a:avLst/>
                    </a:prstGeom>
                    <a:noFill/>
                  </pic:spPr>
                </pic:pic>
              </a:graphicData>
            </a:graphic>
          </wp:inline>
        </w:drawing>
      </w:r>
    </w:p>
    <w:p w14:paraId="546E4486" w14:textId="1619A669" w:rsidR="007B6058" w:rsidRPr="005A4967" w:rsidRDefault="007B6058" w:rsidP="005A4967">
      <w:pPr>
        <w:keepNext/>
        <w:spacing w:after="240"/>
        <w:jc w:val="center"/>
        <w:rPr>
          <w:b/>
          <w:sz w:val="22"/>
          <w:szCs w:val="22"/>
        </w:rPr>
      </w:pPr>
      <w:r w:rsidRPr="006C2E0C">
        <w:rPr>
          <w:b/>
          <w:sz w:val="22"/>
          <w:szCs w:val="22"/>
        </w:rPr>
        <w:t xml:space="preserve">Figure </w:t>
      </w:r>
      <w:r>
        <w:rPr>
          <w:b/>
          <w:sz w:val="22"/>
          <w:szCs w:val="22"/>
        </w:rPr>
        <w:t>2:</w:t>
      </w:r>
      <w:r w:rsidRPr="006C2E0C">
        <w:rPr>
          <w:b/>
          <w:sz w:val="22"/>
          <w:szCs w:val="22"/>
        </w:rPr>
        <w:t xml:space="preserve"> </w:t>
      </w:r>
      <w:r w:rsidR="006E5EA1" w:rsidRPr="006E5EA1">
        <w:rPr>
          <w:b/>
          <w:sz w:val="22"/>
          <w:szCs w:val="22"/>
        </w:rPr>
        <w:t>LBT channel assessment mechanism</w:t>
      </w:r>
    </w:p>
    <w:p w14:paraId="30053797" w14:textId="598B298B" w:rsidR="003314D5" w:rsidRDefault="006E5870" w:rsidP="00A80A91">
      <w:pPr>
        <w:tabs>
          <w:tab w:val="num" w:pos="720"/>
        </w:tabs>
        <w:spacing w:after="240"/>
        <w:jc w:val="both"/>
        <w:rPr>
          <w:rFonts w:eastAsia="Arial Unicode MS" w:cs="Arial"/>
          <w:b/>
          <w:kern w:val="2"/>
          <w:sz w:val="22"/>
          <w:szCs w:val="22"/>
          <w:lang w:val="en-US" w:eastAsia="zh-CN"/>
        </w:rPr>
      </w:pPr>
      <w:bookmarkStart w:id="8" w:name="_Hlk16858175"/>
      <w:r w:rsidRPr="003314D5">
        <w:rPr>
          <w:rFonts w:eastAsia="Arial Unicode MS" w:cs="Arial"/>
          <w:b/>
          <w:kern w:val="2"/>
          <w:sz w:val="22"/>
          <w:szCs w:val="22"/>
          <w:lang w:val="en-US" w:eastAsia="zh-CN"/>
        </w:rPr>
        <w:t>Proposal</w:t>
      </w:r>
      <w:r w:rsidR="0070675F">
        <w:rPr>
          <w:rFonts w:eastAsia="Arial Unicode MS" w:cs="Arial"/>
          <w:b/>
          <w:kern w:val="2"/>
          <w:sz w:val="22"/>
          <w:szCs w:val="22"/>
          <w:lang w:val="en-US" w:eastAsia="zh-CN"/>
        </w:rPr>
        <w:t xml:space="preserve"> 6</w:t>
      </w:r>
      <w:r w:rsidRPr="003314D5">
        <w:rPr>
          <w:rFonts w:eastAsia="Arial Unicode MS" w:cs="Arial"/>
          <w:b/>
          <w:kern w:val="2"/>
          <w:sz w:val="22"/>
          <w:szCs w:val="22"/>
          <w:lang w:val="en-US" w:eastAsia="zh-CN"/>
        </w:rPr>
        <w:t xml:space="preserve">: </w:t>
      </w:r>
      <w:r w:rsidR="003314D5" w:rsidRPr="003314D5">
        <w:rPr>
          <w:rFonts w:eastAsia="Arial Unicode MS" w:cs="Arial"/>
          <w:b/>
          <w:kern w:val="2"/>
          <w:sz w:val="22"/>
          <w:szCs w:val="22"/>
          <w:lang w:val="en-US" w:eastAsia="zh-CN"/>
        </w:rPr>
        <w:t xml:space="preserve">At least for resource selection </w:t>
      </w:r>
      <w:r w:rsidR="003314D5">
        <w:rPr>
          <w:rFonts w:eastAsia="Arial Unicode MS" w:cs="Arial"/>
          <w:b/>
          <w:kern w:val="2"/>
          <w:sz w:val="22"/>
          <w:szCs w:val="22"/>
          <w:lang w:val="en-US" w:eastAsia="zh-CN"/>
        </w:rPr>
        <w:t xml:space="preserve">for </w:t>
      </w:r>
      <w:r w:rsidR="003951EC">
        <w:rPr>
          <w:rFonts w:eastAsia="Arial Unicode MS" w:cs="Arial"/>
          <w:b/>
          <w:kern w:val="2"/>
          <w:sz w:val="22"/>
          <w:szCs w:val="22"/>
          <w:lang w:val="en-US" w:eastAsia="zh-CN"/>
        </w:rPr>
        <w:t xml:space="preserve">standalone </w:t>
      </w:r>
      <w:r w:rsidR="003314D5">
        <w:rPr>
          <w:rFonts w:eastAsia="Arial Unicode MS" w:cs="Arial"/>
          <w:b/>
          <w:kern w:val="2"/>
          <w:sz w:val="22"/>
          <w:szCs w:val="22"/>
          <w:lang w:val="en-US" w:eastAsia="zh-CN"/>
        </w:rPr>
        <w:t xml:space="preserve">resource </w:t>
      </w:r>
      <w:r w:rsidR="003314D5" w:rsidRPr="003314D5">
        <w:rPr>
          <w:rFonts w:eastAsia="Arial Unicode MS" w:cs="Arial"/>
          <w:b/>
          <w:kern w:val="2"/>
          <w:sz w:val="22"/>
          <w:szCs w:val="22"/>
          <w:lang w:val="en-US" w:eastAsia="zh-CN"/>
        </w:rPr>
        <w:t xml:space="preserve">reservation signaling transmission, </w:t>
      </w:r>
      <w:r w:rsidR="002E705B" w:rsidRPr="003314D5">
        <w:rPr>
          <w:rFonts w:eastAsia="Arial Unicode MS" w:cs="Arial"/>
          <w:b/>
          <w:kern w:val="2"/>
          <w:sz w:val="22"/>
          <w:szCs w:val="22"/>
          <w:lang w:val="en-US" w:eastAsia="zh-CN"/>
        </w:rPr>
        <w:t xml:space="preserve">LBT channel assessment </w:t>
      </w:r>
      <w:r w:rsidR="003314D5">
        <w:rPr>
          <w:rFonts w:eastAsia="Arial Unicode MS" w:cs="Arial"/>
          <w:b/>
          <w:kern w:val="2"/>
          <w:sz w:val="22"/>
          <w:szCs w:val="22"/>
          <w:lang w:val="en-US" w:eastAsia="zh-CN"/>
        </w:rPr>
        <w:t>is supported</w:t>
      </w:r>
      <w:r w:rsidR="002E705B" w:rsidRPr="003314D5">
        <w:rPr>
          <w:rFonts w:eastAsia="Arial Unicode MS" w:cs="Arial"/>
          <w:b/>
          <w:kern w:val="2"/>
          <w:sz w:val="22"/>
          <w:szCs w:val="22"/>
          <w:lang w:val="en-US" w:eastAsia="zh-CN"/>
        </w:rPr>
        <w:t xml:space="preserve"> during resource selection </w:t>
      </w:r>
      <w:r w:rsidR="003314D5" w:rsidRPr="003314D5">
        <w:rPr>
          <w:rFonts w:eastAsia="Arial Unicode MS" w:cs="Arial"/>
          <w:b/>
          <w:kern w:val="2"/>
          <w:sz w:val="22"/>
          <w:szCs w:val="22"/>
          <w:lang w:val="en-US" w:eastAsia="zh-CN"/>
        </w:rPr>
        <w:t>among the non-excluded resources in resource selection window.</w:t>
      </w:r>
    </w:p>
    <w:bookmarkEnd w:id="8"/>
    <w:p w14:paraId="13CF130B" w14:textId="10554C8F" w:rsidR="003904F9" w:rsidRDefault="007D0978" w:rsidP="00A80A91">
      <w:pPr>
        <w:tabs>
          <w:tab w:val="num" w:pos="720"/>
        </w:tabs>
        <w:spacing w:after="240"/>
        <w:jc w:val="both"/>
        <w:rPr>
          <w:rFonts w:eastAsia="Arial Unicode MS" w:cs="Arial"/>
          <w:kern w:val="2"/>
          <w:sz w:val="22"/>
          <w:szCs w:val="22"/>
          <w:lang w:val="en-US" w:eastAsia="zh-CN"/>
        </w:rPr>
      </w:pPr>
      <w:r w:rsidRPr="009A18D9">
        <w:rPr>
          <w:rFonts w:eastAsia="Arial Unicode MS" w:cs="Arial"/>
          <w:kern w:val="2"/>
          <w:sz w:val="22"/>
          <w:szCs w:val="22"/>
          <w:lang w:val="en-US" w:eastAsia="zh-CN"/>
        </w:rPr>
        <w:t>Another</w:t>
      </w:r>
      <w:r w:rsidR="003951EC">
        <w:rPr>
          <w:rFonts w:eastAsia="Arial Unicode MS" w:cs="Arial"/>
          <w:kern w:val="2"/>
          <w:sz w:val="22"/>
          <w:szCs w:val="22"/>
          <w:lang w:val="en-US" w:eastAsia="zh-CN"/>
        </w:rPr>
        <w:t xml:space="preserve"> aspect regarding resource selection is how to select multiple resource(s) for initial and retransmission(s) of a TB. In LTE V2X, if blind </w:t>
      </w:r>
      <w:r w:rsidR="003343DA">
        <w:rPr>
          <w:rFonts w:eastAsia="Arial Unicode MS" w:cs="Arial"/>
          <w:kern w:val="2"/>
          <w:sz w:val="22"/>
          <w:szCs w:val="22"/>
          <w:lang w:val="en-US" w:eastAsia="zh-CN"/>
        </w:rPr>
        <w:t xml:space="preserve">TB </w:t>
      </w:r>
      <w:r w:rsidR="003951EC">
        <w:rPr>
          <w:rFonts w:eastAsia="Arial Unicode MS" w:cs="Arial"/>
          <w:kern w:val="2"/>
          <w:sz w:val="22"/>
          <w:szCs w:val="22"/>
          <w:lang w:val="en-US" w:eastAsia="zh-CN"/>
        </w:rPr>
        <w:t xml:space="preserve">retransmission is supported, resource selection procedure supports to select </w:t>
      </w:r>
      <w:r w:rsidR="003951EC">
        <w:rPr>
          <w:rFonts w:eastAsia="Arial Unicode MS" w:cs="Arial"/>
          <w:kern w:val="2"/>
          <w:sz w:val="22"/>
          <w:szCs w:val="22"/>
          <w:lang w:val="en-US" w:eastAsia="zh-CN"/>
        </w:rPr>
        <w:lastRenderedPageBreak/>
        <w:t>resources for both initial TB transmission and TB retransmission simultaneously in the resource selection window</w:t>
      </w:r>
      <w:r w:rsidR="00CB3DF7">
        <w:rPr>
          <w:rFonts w:eastAsia="Arial Unicode MS" w:cs="Arial"/>
          <w:kern w:val="2"/>
          <w:sz w:val="22"/>
          <w:szCs w:val="22"/>
          <w:lang w:val="en-US" w:eastAsia="zh-CN"/>
        </w:rPr>
        <w:t xml:space="preserve"> after once sensing</w:t>
      </w:r>
      <w:r w:rsidR="003951EC">
        <w:rPr>
          <w:rFonts w:eastAsia="Arial Unicode MS" w:cs="Arial"/>
          <w:kern w:val="2"/>
          <w:sz w:val="22"/>
          <w:szCs w:val="22"/>
          <w:lang w:val="en-US" w:eastAsia="zh-CN"/>
        </w:rPr>
        <w:t xml:space="preserve">. Such mechanism can be reused in NR V2X as well, i.e., when UE performs resource selection, it needs to select all the resources for initial transmission and retransmission of a TB, </w:t>
      </w:r>
      <w:r w:rsidR="00EB0361">
        <w:rPr>
          <w:rFonts w:eastAsia="Arial Unicode MS" w:cs="Arial"/>
          <w:kern w:val="2"/>
          <w:sz w:val="22"/>
          <w:szCs w:val="22"/>
          <w:lang w:val="en-US" w:eastAsia="zh-CN"/>
        </w:rPr>
        <w:t xml:space="preserve">as </w:t>
      </w:r>
      <w:r w:rsidR="003951EC">
        <w:rPr>
          <w:rFonts w:eastAsia="Arial Unicode MS" w:cs="Arial"/>
          <w:kern w:val="2"/>
          <w:sz w:val="22"/>
          <w:szCs w:val="22"/>
          <w:lang w:val="en-US" w:eastAsia="zh-CN"/>
        </w:rPr>
        <w:t xml:space="preserve">such mechanism is beneficial to </w:t>
      </w:r>
      <w:r w:rsidR="003343DA">
        <w:rPr>
          <w:rFonts w:eastAsia="Arial Unicode MS" w:cs="Arial"/>
          <w:kern w:val="2"/>
          <w:sz w:val="22"/>
          <w:szCs w:val="22"/>
          <w:lang w:val="en-US" w:eastAsia="zh-CN"/>
        </w:rPr>
        <w:t>guarantee</w:t>
      </w:r>
      <w:r w:rsidR="003951EC">
        <w:rPr>
          <w:rFonts w:eastAsia="Arial Unicode MS" w:cs="Arial"/>
          <w:kern w:val="2"/>
          <w:sz w:val="22"/>
          <w:szCs w:val="22"/>
          <w:lang w:val="en-US" w:eastAsia="zh-CN"/>
        </w:rPr>
        <w:t xml:space="preserve"> that retransmission or potential retransmission of a TB will occur within PDB.</w:t>
      </w:r>
      <w:r w:rsidR="003343DA">
        <w:rPr>
          <w:rFonts w:eastAsia="Arial Unicode MS" w:cs="Arial"/>
          <w:kern w:val="2"/>
          <w:sz w:val="22"/>
          <w:szCs w:val="22"/>
          <w:lang w:val="en-US" w:eastAsia="zh-CN"/>
        </w:rPr>
        <w:t xml:space="preserve"> </w:t>
      </w:r>
      <w:r w:rsidR="00C02E64">
        <w:rPr>
          <w:rFonts w:eastAsia="Arial Unicode MS" w:cs="Arial"/>
          <w:kern w:val="2"/>
          <w:sz w:val="22"/>
          <w:szCs w:val="22"/>
          <w:lang w:val="en-US" w:eastAsia="zh-CN"/>
        </w:rPr>
        <w:t xml:space="preserve">Once the resource(s) for all the potential transmission of a TB are selected, UE can further decide </w:t>
      </w:r>
      <w:r w:rsidR="002C397C">
        <w:rPr>
          <w:rFonts w:eastAsia="Arial Unicode MS" w:cs="Arial"/>
          <w:kern w:val="2"/>
          <w:sz w:val="22"/>
          <w:szCs w:val="22"/>
          <w:lang w:val="en-US" w:eastAsia="zh-CN"/>
        </w:rPr>
        <w:t>whether all the</w:t>
      </w:r>
      <w:r w:rsidR="00C02E64">
        <w:rPr>
          <w:rFonts w:eastAsia="Arial Unicode MS" w:cs="Arial"/>
          <w:kern w:val="2"/>
          <w:sz w:val="22"/>
          <w:szCs w:val="22"/>
          <w:lang w:val="en-US" w:eastAsia="zh-CN"/>
        </w:rPr>
        <w:t xml:space="preserve"> resource</w:t>
      </w:r>
      <w:r w:rsidR="002C397C">
        <w:rPr>
          <w:rFonts w:eastAsia="Arial Unicode MS" w:cs="Arial"/>
          <w:kern w:val="2"/>
          <w:sz w:val="22"/>
          <w:szCs w:val="22"/>
          <w:lang w:val="en-US" w:eastAsia="zh-CN"/>
        </w:rPr>
        <w:t>(s)</w:t>
      </w:r>
      <w:r w:rsidR="00C02E64">
        <w:rPr>
          <w:rFonts w:eastAsia="Arial Unicode MS" w:cs="Arial"/>
          <w:kern w:val="2"/>
          <w:sz w:val="22"/>
          <w:szCs w:val="22"/>
          <w:lang w:val="en-US" w:eastAsia="zh-CN"/>
        </w:rPr>
        <w:t xml:space="preserve"> will be used and/or reserved</w:t>
      </w:r>
      <w:r w:rsidR="002C397C">
        <w:rPr>
          <w:rFonts w:eastAsia="Arial Unicode MS" w:cs="Arial"/>
          <w:kern w:val="2"/>
          <w:sz w:val="22"/>
          <w:szCs w:val="22"/>
          <w:lang w:val="en-US" w:eastAsia="zh-CN"/>
        </w:rPr>
        <w:t>, e.g., what</w:t>
      </w:r>
      <w:r w:rsidR="00C02E64">
        <w:rPr>
          <w:rFonts w:eastAsia="Arial Unicode MS" w:cs="Arial"/>
          <w:kern w:val="2"/>
          <w:sz w:val="22"/>
          <w:szCs w:val="22"/>
          <w:lang w:val="en-US" w:eastAsia="zh-CN"/>
        </w:rPr>
        <w:t xml:space="preserve"> if PHY layer signaling does not support to reserve all the resource(s) for the potential transmission</w:t>
      </w:r>
      <w:r w:rsidR="002C397C">
        <w:rPr>
          <w:rFonts w:eastAsia="Arial Unicode MS" w:cs="Arial"/>
          <w:kern w:val="2"/>
          <w:sz w:val="22"/>
          <w:szCs w:val="22"/>
          <w:lang w:val="en-US" w:eastAsia="zh-CN"/>
        </w:rPr>
        <w:t>, and what if a certain selected resource is reserved again by other UE in a later time, etc.</w:t>
      </w:r>
    </w:p>
    <w:p w14:paraId="22A1E7D1" w14:textId="61FE05E3" w:rsidR="00DD61C8" w:rsidRPr="0070675F" w:rsidRDefault="00C02E64" w:rsidP="009A18D9">
      <w:pPr>
        <w:pStyle w:val="aff4"/>
        <w:jc w:val="both"/>
        <w:rPr>
          <w:rFonts w:eastAsia="Arial Unicode MS" w:cs="Arial"/>
          <w:b/>
          <w:kern w:val="2"/>
          <w:sz w:val="22"/>
          <w:szCs w:val="22"/>
          <w:lang w:val="en-US" w:eastAsia="zh-CN"/>
        </w:rPr>
      </w:pPr>
      <w:bookmarkStart w:id="9" w:name="_Hlk16858201"/>
      <w:r w:rsidRPr="0070675F">
        <w:rPr>
          <w:rFonts w:eastAsia="Arial Unicode MS" w:cs="Arial"/>
          <w:b/>
          <w:kern w:val="2"/>
          <w:sz w:val="22"/>
          <w:szCs w:val="22"/>
          <w:lang w:val="en-US" w:eastAsia="zh-CN"/>
        </w:rPr>
        <w:t>Proposal</w:t>
      </w:r>
      <w:r w:rsidR="0070675F">
        <w:rPr>
          <w:rFonts w:eastAsia="Arial Unicode MS" w:cs="Arial"/>
          <w:b/>
          <w:kern w:val="2"/>
          <w:sz w:val="22"/>
          <w:szCs w:val="22"/>
          <w:lang w:val="en-US" w:eastAsia="zh-CN"/>
        </w:rPr>
        <w:t xml:space="preserve"> 7</w:t>
      </w:r>
      <w:r w:rsidRPr="0070675F">
        <w:rPr>
          <w:rFonts w:eastAsia="Arial Unicode MS" w:cs="Arial"/>
          <w:b/>
          <w:kern w:val="2"/>
          <w:sz w:val="22"/>
          <w:szCs w:val="22"/>
          <w:lang w:val="en-US" w:eastAsia="zh-CN"/>
        </w:rPr>
        <w:t xml:space="preserve">: </w:t>
      </w:r>
      <w:r w:rsidR="00DD61C8" w:rsidRPr="0070675F">
        <w:rPr>
          <w:rFonts w:eastAsia="Arial Unicode MS" w:cs="Arial"/>
          <w:b/>
          <w:kern w:val="2"/>
          <w:sz w:val="22"/>
          <w:szCs w:val="22"/>
          <w:lang w:val="en-US" w:eastAsia="zh-CN"/>
        </w:rPr>
        <w:t>NR SL mode 2 resource selection procedure supports TX UE to simultaneously select resources for all the initial transmission and (remaining) retransmission(s) of a TB.</w:t>
      </w:r>
    </w:p>
    <w:p w14:paraId="36A6188A" w14:textId="12D8E293" w:rsidR="002C397C" w:rsidRPr="0070675F" w:rsidRDefault="00DD61C8" w:rsidP="009A18D9">
      <w:pPr>
        <w:pStyle w:val="aff4"/>
        <w:numPr>
          <w:ilvl w:val="0"/>
          <w:numId w:val="9"/>
        </w:numPr>
        <w:jc w:val="both"/>
        <w:rPr>
          <w:rFonts w:eastAsia="Arial Unicode MS" w:cs="Arial"/>
          <w:b/>
          <w:kern w:val="2"/>
          <w:sz w:val="22"/>
          <w:szCs w:val="22"/>
          <w:lang w:val="en-US" w:eastAsia="zh-CN"/>
        </w:rPr>
      </w:pPr>
      <w:r w:rsidRPr="0070675F">
        <w:rPr>
          <w:rFonts w:eastAsia="Arial Unicode MS" w:cs="Arial"/>
          <w:b/>
          <w:kern w:val="2"/>
          <w:sz w:val="22"/>
          <w:szCs w:val="22"/>
          <w:lang w:val="en-US" w:eastAsia="zh-CN"/>
        </w:rPr>
        <w:t>FFS: whether all the selected resources are used</w:t>
      </w:r>
      <w:r w:rsidR="002C397C" w:rsidRPr="0070675F">
        <w:rPr>
          <w:rFonts w:eastAsia="Arial Unicode MS" w:cs="Arial"/>
          <w:b/>
          <w:kern w:val="2"/>
          <w:sz w:val="22"/>
          <w:szCs w:val="22"/>
          <w:lang w:val="en-US" w:eastAsia="zh-CN"/>
        </w:rPr>
        <w:t>/reserved by the TX UE.</w:t>
      </w:r>
      <w:r w:rsidRPr="0070675F">
        <w:rPr>
          <w:rFonts w:eastAsia="Arial Unicode MS" w:cs="Arial"/>
          <w:b/>
          <w:kern w:val="2"/>
          <w:sz w:val="22"/>
          <w:szCs w:val="22"/>
          <w:lang w:val="en-US" w:eastAsia="zh-CN"/>
        </w:rPr>
        <w:t xml:space="preserve"> </w:t>
      </w:r>
    </w:p>
    <w:bookmarkEnd w:id="9"/>
    <w:p w14:paraId="796F97EC" w14:textId="45D2E984" w:rsidR="00B770F0" w:rsidRDefault="00AB0BAD" w:rsidP="009A18D9">
      <w:pPr>
        <w:pStyle w:val="2"/>
        <w:spacing w:before="240"/>
        <w:rPr>
          <w:rFonts w:eastAsia="等线"/>
          <w:sz w:val="22"/>
          <w:szCs w:val="22"/>
          <w:lang w:eastAsia="zh-CN"/>
        </w:rPr>
      </w:pPr>
      <w:r w:rsidRPr="00AB0BAD">
        <w:rPr>
          <w:rFonts w:eastAsia="等线"/>
          <w:sz w:val="22"/>
          <w:szCs w:val="22"/>
          <w:lang w:eastAsia="zh-CN"/>
        </w:rPr>
        <w:t xml:space="preserve">Use of resource pattern </w:t>
      </w:r>
    </w:p>
    <w:p w14:paraId="4B948CEB" w14:textId="0471D558" w:rsidR="008F2036" w:rsidRDefault="006A46E8" w:rsidP="008F2036">
      <w:pPr>
        <w:spacing w:after="240"/>
        <w:jc w:val="both"/>
        <w:rPr>
          <w:rFonts w:eastAsia="等线"/>
          <w:sz w:val="22"/>
          <w:szCs w:val="22"/>
          <w:lang w:eastAsia="zh-CN"/>
        </w:rPr>
      </w:pPr>
      <w:r w:rsidRPr="006A46E8">
        <w:rPr>
          <w:rFonts w:eastAsia="Arial Unicode MS" w:cs="Arial" w:hint="eastAsia"/>
          <w:kern w:val="2"/>
          <w:sz w:val="22"/>
          <w:szCs w:val="22"/>
          <w:lang w:val="en-US" w:eastAsia="zh-CN"/>
        </w:rPr>
        <w:t>T</w:t>
      </w:r>
      <w:r w:rsidRPr="006A46E8">
        <w:rPr>
          <w:rFonts w:eastAsia="Arial Unicode MS" w:cs="Arial"/>
          <w:kern w:val="2"/>
          <w:sz w:val="22"/>
          <w:szCs w:val="22"/>
          <w:lang w:val="en-US" w:eastAsia="zh-CN"/>
        </w:rPr>
        <w:t>ime</w:t>
      </w:r>
      <w:r>
        <w:rPr>
          <w:rFonts w:eastAsia="Arial Unicode MS" w:cs="Arial"/>
          <w:kern w:val="2"/>
          <w:sz w:val="22"/>
          <w:szCs w:val="22"/>
          <w:lang w:val="en-US" w:eastAsia="zh-CN"/>
        </w:rPr>
        <w:t>-</w:t>
      </w:r>
      <w:r w:rsidRPr="006A46E8">
        <w:rPr>
          <w:rFonts w:eastAsia="Arial Unicode MS" w:cs="Arial"/>
          <w:kern w:val="2"/>
          <w:sz w:val="22"/>
          <w:szCs w:val="22"/>
          <w:lang w:val="en-US" w:eastAsia="zh-CN"/>
        </w:rPr>
        <w:t>fre</w:t>
      </w:r>
      <w:r>
        <w:rPr>
          <w:rFonts w:eastAsia="Arial Unicode MS" w:cs="Arial"/>
          <w:kern w:val="2"/>
          <w:sz w:val="22"/>
          <w:szCs w:val="22"/>
          <w:lang w:val="en-US" w:eastAsia="zh-CN"/>
        </w:rPr>
        <w:t xml:space="preserve">quency resource pattern </w:t>
      </w:r>
      <w:r w:rsidR="00B62048">
        <w:rPr>
          <w:rFonts w:eastAsia="Arial Unicode MS" w:cs="Arial"/>
          <w:kern w:val="2"/>
          <w:sz w:val="22"/>
          <w:szCs w:val="22"/>
          <w:lang w:val="en-US" w:eastAsia="zh-CN"/>
        </w:rPr>
        <w:t xml:space="preserve">(TFRP) </w:t>
      </w:r>
      <w:r>
        <w:rPr>
          <w:rFonts w:eastAsia="Arial Unicode MS" w:cs="Arial"/>
          <w:kern w:val="2"/>
          <w:sz w:val="22"/>
          <w:szCs w:val="22"/>
          <w:lang w:val="en-US" w:eastAsia="zh-CN"/>
        </w:rPr>
        <w:t xml:space="preserve">was proposed </w:t>
      </w:r>
      <w:r w:rsidR="00B62048">
        <w:rPr>
          <w:rFonts w:eastAsia="Arial Unicode MS" w:cs="Arial"/>
          <w:kern w:val="2"/>
          <w:sz w:val="22"/>
          <w:szCs w:val="22"/>
          <w:lang w:val="en-US" w:eastAsia="zh-CN"/>
        </w:rPr>
        <w:t>in Rel-16 NR V2X SI phase</w:t>
      </w:r>
      <w:r>
        <w:rPr>
          <w:rFonts w:eastAsia="Arial Unicode MS" w:cs="Arial"/>
          <w:kern w:val="2"/>
          <w:sz w:val="22"/>
          <w:szCs w:val="22"/>
          <w:lang w:val="en-US" w:eastAsia="zh-CN"/>
        </w:rPr>
        <w:t xml:space="preserve">, </w:t>
      </w:r>
      <w:r w:rsidR="00EB0361">
        <w:rPr>
          <w:rFonts w:eastAsia="Arial Unicode MS" w:cs="Arial"/>
          <w:kern w:val="2"/>
          <w:sz w:val="22"/>
          <w:szCs w:val="22"/>
          <w:lang w:val="en-US" w:eastAsia="zh-CN"/>
        </w:rPr>
        <w:t xml:space="preserve">and </w:t>
      </w:r>
      <w:r w:rsidR="0043782A">
        <w:rPr>
          <w:rFonts w:eastAsia="等线"/>
          <w:sz w:val="22"/>
          <w:szCs w:val="22"/>
          <w:lang w:eastAsia="zh-CN"/>
        </w:rPr>
        <w:t xml:space="preserve">the pattern is useful to mitigate half duplex </w:t>
      </w:r>
      <w:r w:rsidR="00B62048">
        <w:rPr>
          <w:rFonts w:eastAsia="等线"/>
          <w:sz w:val="22"/>
          <w:szCs w:val="22"/>
          <w:lang w:eastAsia="zh-CN"/>
        </w:rPr>
        <w:t>issue</w:t>
      </w:r>
      <w:r w:rsidR="0043782A">
        <w:rPr>
          <w:rFonts w:eastAsia="等线"/>
          <w:sz w:val="22"/>
          <w:szCs w:val="22"/>
          <w:lang w:eastAsia="zh-CN"/>
        </w:rPr>
        <w:t xml:space="preserve"> among </w:t>
      </w:r>
      <w:r w:rsidR="00B62048">
        <w:rPr>
          <w:rFonts w:eastAsia="等线"/>
          <w:sz w:val="22"/>
          <w:szCs w:val="22"/>
          <w:lang w:eastAsia="zh-CN"/>
        </w:rPr>
        <w:t>proximity-</w:t>
      </w:r>
      <w:r w:rsidR="0043782A">
        <w:rPr>
          <w:rFonts w:eastAsia="等线"/>
          <w:sz w:val="22"/>
          <w:szCs w:val="22"/>
          <w:lang w:eastAsia="zh-CN"/>
        </w:rPr>
        <w:t xml:space="preserve">UEs. </w:t>
      </w:r>
      <w:r w:rsidR="008F2036">
        <w:rPr>
          <w:rFonts w:eastAsia="等线"/>
          <w:sz w:val="22"/>
          <w:szCs w:val="22"/>
          <w:lang w:eastAsia="zh-CN"/>
        </w:rPr>
        <w:t>When TFRP is used as resource selection granularity in NR SL mode 2, a</w:t>
      </w:r>
      <w:r w:rsidR="0043782A">
        <w:rPr>
          <w:rFonts w:eastAsia="等线"/>
          <w:sz w:val="22"/>
          <w:szCs w:val="22"/>
          <w:lang w:eastAsia="zh-CN"/>
        </w:rPr>
        <w:t xml:space="preserve"> common </w:t>
      </w:r>
      <w:r w:rsidR="008F2036">
        <w:rPr>
          <w:rFonts w:eastAsia="等线"/>
          <w:sz w:val="22"/>
          <w:szCs w:val="22"/>
          <w:lang w:eastAsia="zh-CN"/>
        </w:rPr>
        <w:t xml:space="preserve">resource selection procedure can be applied regardless whether resource or resource pattern is the minimum resource granularity. For example, the resource reservation signalling can </w:t>
      </w:r>
      <w:r w:rsidR="0000695F">
        <w:rPr>
          <w:rFonts w:eastAsia="等线"/>
          <w:sz w:val="22"/>
          <w:szCs w:val="22"/>
          <w:lang w:eastAsia="zh-CN"/>
        </w:rPr>
        <w:t xml:space="preserve">be </w:t>
      </w:r>
      <w:r w:rsidR="008F2036">
        <w:rPr>
          <w:rFonts w:eastAsia="等线"/>
          <w:sz w:val="22"/>
          <w:szCs w:val="22"/>
          <w:lang w:eastAsia="zh-CN"/>
        </w:rPr>
        <w:t xml:space="preserve">duplicated based on TFRP definition, and the resource reservation signalling can reserve multiple TFRPs for TB transmission. </w:t>
      </w:r>
      <w:r w:rsidR="00CB3DF7">
        <w:rPr>
          <w:rFonts w:eastAsia="等线"/>
          <w:sz w:val="22"/>
          <w:szCs w:val="22"/>
          <w:lang w:eastAsia="zh-CN"/>
        </w:rPr>
        <w:t xml:space="preserve">Note that the remaining RAN1 meetings are only three times. If time is not allowed to support TFRP, such a mechanism can be discussed in NR Rel-17, i.e. </w:t>
      </w:r>
      <w:proofErr w:type="spellStart"/>
      <w:r w:rsidR="00CB3DF7">
        <w:rPr>
          <w:rFonts w:eastAsia="等线"/>
          <w:sz w:val="22"/>
          <w:szCs w:val="22"/>
          <w:lang w:eastAsia="zh-CN"/>
        </w:rPr>
        <w:t>sidelink</w:t>
      </w:r>
      <w:proofErr w:type="spellEnd"/>
      <w:r w:rsidR="00CB3DF7">
        <w:rPr>
          <w:rFonts w:eastAsia="等线"/>
          <w:sz w:val="22"/>
          <w:szCs w:val="22"/>
          <w:lang w:eastAsia="zh-CN"/>
        </w:rPr>
        <w:t xml:space="preserve"> enhancement.</w:t>
      </w:r>
    </w:p>
    <w:p w14:paraId="76317FCA" w14:textId="257DF1C7" w:rsidR="00D01CBD" w:rsidRDefault="00D01CBD" w:rsidP="008F2036">
      <w:pPr>
        <w:spacing w:after="240"/>
        <w:jc w:val="both"/>
        <w:rPr>
          <w:rFonts w:eastAsia="等线"/>
          <w:b/>
          <w:sz w:val="22"/>
          <w:szCs w:val="22"/>
          <w:lang w:eastAsia="zh-CN"/>
        </w:rPr>
      </w:pPr>
      <w:bookmarkStart w:id="10" w:name="_Hlk16858431"/>
      <w:r>
        <w:rPr>
          <w:rFonts w:eastAsia="等线"/>
          <w:b/>
          <w:sz w:val="22"/>
          <w:szCs w:val="22"/>
          <w:lang w:eastAsia="zh-CN"/>
        </w:rPr>
        <w:t>Observation</w:t>
      </w:r>
      <w:r w:rsidR="0070675F">
        <w:rPr>
          <w:rFonts w:eastAsia="等线"/>
          <w:b/>
          <w:sz w:val="22"/>
          <w:szCs w:val="22"/>
          <w:lang w:eastAsia="zh-CN"/>
        </w:rPr>
        <w:t xml:space="preserve"> 4</w:t>
      </w:r>
      <w:r>
        <w:rPr>
          <w:rFonts w:eastAsia="等线"/>
          <w:b/>
          <w:sz w:val="22"/>
          <w:szCs w:val="22"/>
          <w:lang w:eastAsia="zh-CN"/>
        </w:rPr>
        <w:t>: TFRP is useful for half duplex issue mitigation among proximity-UEs</w:t>
      </w:r>
      <w:r w:rsidR="0000695F">
        <w:rPr>
          <w:rFonts w:eastAsia="等线"/>
          <w:b/>
          <w:sz w:val="22"/>
          <w:szCs w:val="22"/>
          <w:lang w:eastAsia="zh-CN"/>
        </w:rPr>
        <w:t>.</w:t>
      </w:r>
      <w:r>
        <w:rPr>
          <w:rFonts w:eastAsia="等线"/>
          <w:b/>
          <w:sz w:val="22"/>
          <w:szCs w:val="22"/>
          <w:lang w:eastAsia="zh-CN"/>
        </w:rPr>
        <w:t xml:space="preserve"> TFRP can be applied for reservation signalling and/or TB transmission.</w:t>
      </w:r>
    </w:p>
    <w:bookmarkEnd w:id="10"/>
    <w:p w14:paraId="13FB0EB5" w14:textId="04E76D32" w:rsidR="008F2036" w:rsidRPr="008F2036" w:rsidRDefault="008F2036" w:rsidP="008F2036">
      <w:pPr>
        <w:spacing w:after="240"/>
        <w:jc w:val="both"/>
        <w:rPr>
          <w:rFonts w:eastAsia="等线"/>
          <w:b/>
          <w:sz w:val="22"/>
          <w:szCs w:val="22"/>
          <w:lang w:eastAsia="zh-CN"/>
        </w:rPr>
      </w:pPr>
      <w:r w:rsidRPr="008F2036">
        <w:rPr>
          <w:rFonts w:eastAsia="等线"/>
          <w:b/>
          <w:sz w:val="22"/>
          <w:szCs w:val="22"/>
          <w:lang w:eastAsia="zh-CN"/>
        </w:rPr>
        <w:t>Proposal</w:t>
      </w:r>
      <w:r w:rsidR="0070675F">
        <w:rPr>
          <w:rFonts w:eastAsia="等线"/>
          <w:b/>
          <w:sz w:val="22"/>
          <w:szCs w:val="22"/>
          <w:lang w:eastAsia="zh-CN"/>
        </w:rPr>
        <w:t xml:space="preserve"> 8</w:t>
      </w:r>
      <w:r w:rsidRPr="008F2036">
        <w:rPr>
          <w:rFonts w:eastAsia="等线"/>
          <w:b/>
          <w:sz w:val="22"/>
          <w:szCs w:val="22"/>
          <w:lang w:eastAsia="zh-CN"/>
        </w:rPr>
        <w:t xml:space="preserve">: A common resource selection procedure </w:t>
      </w:r>
      <w:r w:rsidR="006542DA">
        <w:rPr>
          <w:rFonts w:eastAsia="等线"/>
          <w:b/>
          <w:sz w:val="22"/>
          <w:szCs w:val="22"/>
          <w:lang w:eastAsia="zh-CN"/>
        </w:rPr>
        <w:t>should be</w:t>
      </w:r>
      <w:r w:rsidRPr="008F2036">
        <w:rPr>
          <w:rFonts w:eastAsia="等线"/>
          <w:b/>
          <w:sz w:val="22"/>
          <w:szCs w:val="22"/>
          <w:lang w:eastAsia="zh-CN"/>
        </w:rPr>
        <w:t xml:space="preserve"> applied regardless whether resource or resource pattern is the minimum resource granularity.</w:t>
      </w:r>
    </w:p>
    <w:p w14:paraId="508D5C41" w14:textId="77777777" w:rsidR="00070B19" w:rsidRDefault="00070B19" w:rsidP="00070B19">
      <w:pPr>
        <w:pStyle w:val="2"/>
        <w:rPr>
          <w:rFonts w:eastAsia="等线"/>
          <w:lang w:eastAsia="zh-CN"/>
        </w:rPr>
      </w:pPr>
      <w:r>
        <w:rPr>
          <w:rFonts w:eastAsia="等线"/>
          <w:lang w:eastAsia="zh-CN"/>
        </w:rPr>
        <w:t>Sidelink pre-emption</w:t>
      </w:r>
    </w:p>
    <w:p w14:paraId="4A3F207A" w14:textId="41D4A946" w:rsidR="002D480A" w:rsidRPr="002D480A" w:rsidRDefault="0043782A" w:rsidP="00070B19">
      <w:pPr>
        <w:pBdr>
          <w:bottom w:val="single" w:sz="6" w:space="1" w:color="auto"/>
        </w:pBdr>
        <w:spacing w:after="240"/>
        <w:jc w:val="both"/>
        <w:rPr>
          <w:rFonts w:eastAsia="等线"/>
          <w:sz w:val="22"/>
          <w:szCs w:val="22"/>
          <w:lang w:eastAsia="zh-CN"/>
        </w:rPr>
      </w:pPr>
      <w:r w:rsidRPr="002D480A">
        <w:rPr>
          <w:rFonts w:eastAsia="等线"/>
          <w:sz w:val="22"/>
          <w:szCs w:val="22"/>
          <w:lang w:eastAsia="zh-CN"/>
        </w:rPr>
        <w:t>Sidelink pre</w:t>
      </w:r>
      <w:r w:rsidR="00CF2C28">
        <w:rPr>
          <w:rFonts w:eastAsia="等线" w:hint="eastAsia"/>
          <w:sz w:val="22"/>
          <w:szCs w:val="22"/>
          <w:lang w:eastAsia="zh-CN"/>
        </w:rPr>
        <w:t>-</w:t>
      </w:r>
      <w:r w:rsidRPr="002D480A">
        <w:rPr>
          <w:rFonts w:eastAsia="等线"/>
          <w:sz w:val="22"/>
          <w:szCs w:val="22"/>
          <w:lang w:eastAsia="zh-CN"/>
        </w:rPr>
        <w:t xml:space="preserve">emption </w:t>
      </w:r>
      <w:r w:rsidR="002D480A" w:rsidRPr="002D480A">
        <w:rPr>
          <w:rFonts w:eastAsia="等线"/>
          <w:sz w:val="22"/>
          <w:szCs w:val="22"/>
          <w:lang w:eastAsia="zh-CN"/>
        </w:rPr>
        <w:t>for mode 1 is discussed in companion con</w:t>
      </w:r>
      <w:r w:rsidR="002D480A" w:rsidRPr="00003D9A">
        <w:rPr>
          <w:rFonts w:eastAsia="等线"/>
          <w:color w:val="000000" w:themeColor="text1"/>
          <w:sz w:val="22"/>
          <w:szCs w:val="22"/>
          <w:lang w:eastAsia="zh-CN"/>
        </w:rPr>
        <w:t xml:space="preserve">tribution </w:t>
      </w:r>
      <w:bookmarkStart w:id="11" w:name="_GoBack"/>
      <w:r w:rsidR="000073E3" w:rsidRPr="00003D9A">
        <w:rPr>
          <w:rFonts w:eastAsia="等线"/>
          <w:color w:val="000000" w:themeColor="text1"/>
          <w:sz w:val="22"/>
          <w:szCs w:val="22"/>
          <w:lang w:eastAsia="zh-CN"/>
        </w:rPr>
        <w:t>[</w:t>
      </w:r>
      <w:bookmarkEnd w:id="11"/>
      <w:r w:rsidR="00E61FA7">
        <w:rPr>
          <w:rFonts w:eastAsia="等线"/>
          <w:color w:val="000000" w:themeColor="text1"/>
          <w:sz w:val="22"/>
          <w:szCs w:val="22"/>
          <w:lang w:eastAsia="zh-CN"/>
        </w:rPr>
        <w:t>3</w:t>
      </w:r>
      <w:r w:rsidR="000073E3" w:rsidRPr="00003D9A">
        <w:rPr>
          <w:rFonts w:eastAsia="等线"/>
          <w:color w:val="000000" w:themeColor="text1"/>
          <w:sz w:val="22"/>
          <w:szCs w:val="22"/>
          <w:lang w:eastAsia="zh-CN"/>
        </w:rPr>
        <w:t>].</w:t>
      </w:r>
      <w:r w:rsidR="000073E3">
        <w:rPr>
          <w:rFonts w:eastAsia="等线"/>
          <w:sz w:val="22"/>
          <w:szCs w:val="22"/>
          <w:lang w:eastAsia="zh-CN"/>
        </w:rPr>
        <w:t xml:space="preserve"> While f</w:t>
      </w:r>
      <w:r w:rsidR="008A6AEE">
        <w:rPr>
          <w:rFonts w:eastAsia="等线"/>
          <w:sz w:val="22"/>
          <w:szCs w:val="22"/>
          <w:lang w:eastAsia="zh-CN"/>
        </w:rPr>
        <w:t>or mode 2, sidelink pre-emption needs to be supported as well, since the requirement of multiplexing URLLC and eMBB traffic exists also for mode 2. When specify</w:t>
      </w:r>
      <w:r w:rsidR="002A4F5C">
        <w:rPr>
          <w:rFonts w:eastAsia="等线"/>
          <w:sz w:val="22"/>
          <w:szCs w:val="22"/>
          <w:lang w:eastAsia="zh-CN"/>
        </w:rPr>
        <w:t>ing</w:t>
      </w:r>
      <w:r w:rsidR="008A6AEE">
        <w:rPr>
          <w:rFonts w:eastAsia="等线"/>
          <w:sz w:val="22"/>
          <w:szCs w:val="22"/>
          <w:lang w:eastAsia="zh-CN"/>
        </w:rPr>
        <w:t xml:space="preserve"> sidelink pre-emption, a c</w:t>
      </w:r>
      <w:r w:rsidR="002D480A">
        <w:rPr>
          <w:rFonts w:eastAsia="等线"/>
          <w:sz w:val="22"/>
          <w:szCs w:val="22"/>
          <w:lang w:eastAsia="zh-CN"/>
        </w:rPr>
        <w:t xml:space="preserve">ommon framework </w:t>
      </w:r>
      <w:r w:rsidR="008A6AEE">
        <w:rPr>
          <w:rFonts w:eastAsia="等线"/>
          <w:sz w:val="22"/>
          <w:szCs w:val="22"/>
          <w:lang w:eastAsia="zh-CN"/>
        </w:rPr>
        <w:t>between mode 1</w:t>
      </w:r>
      <w:r w:rsidR="002D480A">
        <w:rPr>
          <w:rFonts w:eastAsia="等线"/>
          <w:sz w:val="22"/>
          <w:szCs w:val="22"/>
          <w:lang w:eastAsia="zh-CN"/>
        </w:rPr>
        <w:t xml:space="preserve"> </w:t>
      </w:r>
      <w:r w:rsidR="008A6AEE">
        <w:rPr>
          <w:rFonts w:eastAsia="等线"/>
          <w:sz w:val="22"/>
          <w:szCs w:val="22"/>
          <w:lang w:eastAsia="zh-CN"/>
        </w:rPr>
        <w:t xml:space="preserve">and mode 2 should be considered, </w:t>
      </w:r>
      <w:r w:rsidR="00AF5F76">
        <w:rPr>
          <w:rFonts w:eastAsia="等线"/>
          <w:sz w:val="22"/>
          <w:szCs w:val="22"/>
          <w:lang w:eastAsia="zh-CN"/>
        </w:rPr>
        <w:t xml:space="preserve">where </w:t>
      </w:r>
      <w:r w:rsidR="002D480A">
        <w:rPr>
          <w:rFonts w:eastAsia="等线"/>
          <w:sz w:val="22"/>
          <w:szCs w:val="22"/>
          <w:lang w:eastAsia="zh-CN"/>
        </w:rPr>
        <w:t>at least the pre-emption signalling transmission in sidelink</w:t>
      </w:r>
      <w:r w:rsidR="00BD55DC">
        <w:rPr>
          <w:rFonts w:eastAsia="等线"/>
          <w:sz w:val="22"/>
          <w:szCs w:val="22"/>
          <w:lang w:eastAsia="zh-CN"/>
        </w:rPr>
        <w:t xml:space="preserve"> (if supported)</w:t>
      </w:r>
      <w:r w:rsidR="002D480A">
        <w:rPr>
          <w:rFonts w:eastAsia="等线"/>
          <w:sz w:val="22"/>
          <w:szCs w:val="22"/>
          <w:lang w:eastAsia="zh-CN"/>
        </w:rPr>
        <w:t xml:space="preserve"> and </w:t>
      </w:r>
      <w:r w:rsidR="000073E3">
        <w:rPr>
          <w:rFonts w:eastAsia="等线"/>
          <w:sz w:val="22"/>
          <w:szCs w:val="22"/>
          <w:lang w:eastAsia="zh-CN"/>
        </w:rPr>
        <w:t xml:space="preserve">corresponding </w:t>
      </w:r>
      <w:r w:rsidR="002D480A">
        <w:rPr>
          <w:rFonts w:eastAsia="等线"/>
          <w:sz w:val="22"/>
          <w:szCs w:val="22"/>
          <w:lang w:eastAsia="zh-CN"/>
        </w:rPr>
        <w:t>UE behaviours to perform resource pre-emption</w:t>
      </w:r>
      <w:r w:rsidR="000073E3">
        <w:rPr>
          <w:rFonts w:eastAsia="等线"/>
          <w:sz w:val="22"/>
          <w:szCs w:val="22"/>
          <w:lang w:eastAsia="zh-CN"/>
        </w:rPr>
        <w:t xml:space="preserve"> should be common among mode 1 and mode 2.</w:t>
      </w:r>
    </w:p>
    <w:p w14:paraId="53F429C9" w14:textId="6CEEC250" w:rsidR="008B7F74" w:rsidRDefault="008B7F74" w:rsidP="00070B19">
      <w:pPr>
        <w:pBdr>
          <w:bottom w:val="single" w:sz="6" w:space="1" w:color="auto"/>
        </w:pBdr>
        <w:spacing w:after="240"/>
        <w:jc w:val="both"/>
        <w:rPr>
          <w:b/>
          <w:sz w:val="22"/>
          <w:szCs w:val="22"/>
          <w:lang w:val="en-US" w:eastAsia="ja-JP"/>
        </w:rPr>
      </w:pPr>
      <w:bookmarkStart w:id="12" w:name="_Hlk16858469"/>
      <w:r>
        <w:rPr>
          <w:b/>
          <w:sz w:val="22"/>
          <w:szCs w:val="22"/>
          <w:lang w:val="en-US" w:eastAsia="ja-JP"/>
        </w:rPr>
        <w:t>Proposal</w:t>
      </w:r>
      <w:r w:rsidR="0070675F">
        <w:rPr>
          <w:b/>
          <w:sz w:val="22"/>
          <w:szCs w:val="22"/>
          <w:lang w:val="en-US" w:eastAsia="ja-JP"/>
        </w:rPr>
        <w:t xml:space="preserve"> 9</w:t>
      </w:r>
      <w:r w:rsidR="00795B2B">
        <w:rPr>
          <w:b/>
          <w:sz w:val="22"/>
          <w:szCs w:val="22"/>
          <w:lang w:val="en-US" w:eastAsia="ja-JP"/>
        </w:rPr>
        <w:t xml:space="preserve">: </w:t>
      </w:r>
      <w:r w:rsidR="009A2F99">
        <w:rPr>
          <w:b/>
          <w:sz w:val="22"/>
          <w:szCs w:val="22"/>
          <w:lang w:val="en-US" w:eastAsia="ja-JP"/>
        </w:rPr>
        <w:t>S</w:t>
      </w:r>
      <w:r>
        <w:rPr>
          <w:b/>
          <w:sz w:val="22"/>
          <w:szCs w:val="22"/>
          <w:lang w:val="en-US" w:eastAsia="ja-JP"/>
        </w:rPr>
        <w:t xml:space="preserve">upport SL pre-emption </w:t>
      </w:r>
      <w:r w:rsidR="00B80D71">
        <w:rPr>
          <w:b/>
          <w:sz w:val="22"/>
          <w:szCs w:val="22"/>
          <w:lang w:val="en-US" w:eastAsia="ja-JP"/>
        </w:rPr>
        <w:t xml:space="preserve">operation </w:t>
      </w:r>
      <w:r>
        <w:rPr>
          <w:b/>
          <w:sz w:val="22"/>
          <w:szCs w:val="22"/>
          <w:lang w:val="en-US" w:eastAsia="ja-JP"/>
        </w:rPr>
        <w:t>for NR SL mode 2.</w:t>
      </w:r>
    </w:p>
    <w:bookmarkEnd w:id="12"/>
    <w:p w14:paraId="1EA1673C" w14:textId="77777777" w:rsidR="0070675F" w:rsidRPr="0070675F" w:rsidRDefault="0070675F" w:rsidP="00070B19">
      <w:pPr>
        <w:pBdr>
          <w:bottom w:val="single" w:sz="6" w:space="1" w:color="auto"/>
        </w:pBdr>
        <w:spacing w:after="240"/>
        <w:jc w:val="both"/>
        <w:rPr>
          <w:b/>
          <w:sz w:val="22"/>
          <w:szCs w:val="22"/>
          <w:lang w:val="en-US" w:eastAsia="ja-JP"/>
        </w:rPr>
      </w:pPr>
    </w:p>
    <w:p w14:paraId="4094C2F4" w14:textId="77777777" w:rsidR="00D1501C" w:rsidRPr="00840C70" w:rsidRDefault="00840C70" w:rsidP="00DA7E97">
      <w:pPr>
        <w:pStyle w:val="1"/>
        <w:spacing w:before="0" w:after="240"/>
        <w:jc w:val="both"/>
        <w:rPr>
          <w:b/>
        </w:rPr>
      </w:pPr>
      <w:r w:rsidRPr="00840C70">
        <w:rPr>
          <w:b/>
        </w:rPr>
        <w:t>Conclusion</w:t>
      </w:r>
    </w:p>
    <w:p w14:paraId="2607D74B" w14:textId="092D2DCF" w:rsidR="00FF42C7" w:rsidRDefault="00840C70" w:rsidP="00DA7E97">
      <w:pPr>
        <w:snapToGrid w:val="0"/>
        <w:spacing w:after="240"/>
        <w:jc w:val="both"/>
        <w:rPr>
          <w:rFonts w:eastAsia="宋体"/>
          <w:sz w:val="22"/>
          <w:szCs w:val="22"/>
          <w:lang w:eastAsia="zh-CN"/>
        </w:rPr>
      </w:pPr>
      <w:r w:rsidRPr="00C53156">
        <w:rPr>
          <w:rFonts w:eastAsia="宋体" w:hint="eastAsia"/>
          <w:sz w:val="22"/>
          <w:szCs w:val="22"/>
          <w:lang w:eastAsia="zh-CN"/>
        </w:rPr>
        <w:t xml:space="preserve">In this contribution, </w:t>
      </w:r>
      <w:r w:rsidR="008E5312">
        <w:rPr>
          <w:rFonts w:eastAsia="宋体"/>
          <w:sz w:val="22"/>
          <w:szCs w:val="22"/>
          <w:lang w:eastAsia="zh-CN"/>
        </w:rPr>
        <w:t xml:space="preserve">SL resource allocation mode 2 </w:t>
      </w:r>
      <w:r w:rsidR="00AB0BAD">
        <w:rPr>
          <w:rFonts w:eastAsia="宋体"/>
          <w:sz w:val="22"/>
          <w:szCs w:val="22"/>
          <w:lang w:eastAsia="zh-CN"/>
        </w:rPr>
        <w:t>have been</w:t>
      </w:r>
      <w:r w:rsidRPr="00C53156">
        <w:rPr>
          <w:rFonts w:eastAsia="宋体"/>
          <w:sz w:val="22"/>
          <w:szCs w:val="22"/>
          <w:lang w:eastAsia="zh-CN"/>
        </w:rPr>
        <w:t xml:space="preserve"> discussed. Based on the discussion, </w:t>
      </w:r>
      <w:r w:rsidR="00A21A39">
        <w:rPr>
          <w:rFonts w:eastAsia="宋体"/>
          <w:sz w:val="22"/>
          <w:szCs w:val="22"/>
          <w:lang w:eastAsia="zh-CN"/>
        </w:rPr>
        <w:t>t</w:t>
      </w:r>
      <w:r w:rsidR="00A21A39" w:rsidRPr="006C640D">
        <w:rPr>
          <w:rFonts w:eastAsia="宋体"/>
          <w:sz w:val="22"/>
          <w:szCs w:val="22"/>
          <w:lang w:eastAsia="zh-CN"/>
        </w:rPr>
        <w:t xml:space="preserve">he following </w:t>
      </w:r>
      <w:r w:rsidR="00F074EA">
        <w:rPr>
          <w:rFonts w:eastAsia="宋体"/>
          <w:sz w:val="22"/>
          <w:szCs w:val="22"/>
          <w:lang w:eastAsia="zh-CN"/>
        </w:rPr>
        <w:t xml:space="preserve">observations and </w:t>
      </w:r>
      <w:r w:rsidR="00A21A39" w:rsidRPr="006C640D">
        <w:rPr>
          <w:rFonts w:eastAsia="宋体"/>
          <w:sz w:val="22"/>
          <w:szCs w:val="22"/>
          <w:lang w:eastAsia="zh-CN"/>
        </w:rPr>
        <w:t xml:space="preserve">proposals </w:t>
      </w:r>
      <w:r w:rsidR="00EF7DF2">
        <w:rPr>
          <w:rFonts w:eastAsia="宋体"/>
          <w:sz w:val="22"/>
          <w:szCs w:val="22"/>
          <w:lang w:eastAsia="zh-CN"/>
        </w:rPr>
        <w:t>were</w:t>
      </w:r>
      <w:r w:rsidR="00A21A39" w:rsidRPr="006C640D">
        <w:rPr>
          <w:rFonts w:eastAsia="宋体"/>
          <w:sz w:val="22"/>
          <w:szCs w:val="22"/>
          <w:lang w:eastAsia="zh-CN"/>
        </w:rPr>
        <w:t xml:space="preserve"> made</w:t>
      </w:r>
      <w:r w:rsidR="00EF7DF2">
        <w:rPr>
          <w:rFonts w:eastAsia="宋体"/>
          <w:sz w:val="22"/>
          <w:szCs w:val="22"/>
          <w:lang w:eastAsia="zh-CN"/>
        </w:rPr>
        <w:t>:</w:t>
      </w:r>
    </w:p>
    <w:p w14:paraId="6610E1F6" w14:textId="77777777" w:rsidR="00555F2B" w:rsidRDefault="00555F2B" w:rsidP="00555F2B">
      <w:pPr>
        <w:spacing w:after="240"/>
        <w:jc w:val="both"/>
        <w:rPr>
          <w:rFonts w:eastAsia="Arial Unicode MS" w:cs="Arial"/>
          <w:b/>
          <w:kern w:val="2"/>
          <w:sz w:val="22"/>
          <w:szCs w:val="22"/>
          <w:lang w:eastAsia="zh-CN"/>
        </w:rPr>
      </w:pPr>
      <w:r>
        <w:rPr>
          <w:rFonts w:eastAsia="Arial Unicode MS" w:cs="Arial" w:hint="eastAsia"/>
          <w:b/>
          <w:kern w:val="2"/>
          <w:sz w:val="22"/>
          <w:szCs w:val="22"/>
          <w:lang w:eastAsia="zh-CN"/>
        </w:rPr>
        <w:t>O</w:t>
      </w:r>
      <w:r>
        <w:rPr>
          <w:rFonts w:eastAsia="Arial Unicode MS" w:cs="Arial"/>
          <w:b/>
          <w:kern w:val="2"/>
          <w:sz w:val="22"/>
          <w:szCs w:val="22"/>
          <w:lang w:eastAsia="zh-CN"/>
        </w:rPr>
        <w:t>bservation 1: Use of standalone PSCCH to reserve resource for initial transmission of a TB can reduce resource collision probability, where there would be a trade-off between resource collision mitigation and incurred half duplex issue.</w:t>
      </w:r>
    </w:p>
    <w:p w14:paraId="30B991BB" w14:textId="77777777" w:rsidR="00555F2B" w:rsidRDefault="00555F2B" w:rsidP="00555F2B">
      <w:pPr>
        <w:spacing w:after="240"/>
        <w:jc w:val="both"/>
        <w:rPr>
          <w:rFonts w:eastAsia="Arial Unicode MS" w:cs="Arial"/>
          <w:b/>
          <w:kern w:val="2"/>
          <w:sz w:val="22"/>
          <w:szCs w:val="22"/>
          <w:lang w:eastAsia="zh-CN"/>
        </w:rPr>
      </w:pPr>
      <w:r>
        <w:rPr>
          <w:rFonts w:eastAsia="Arial Unicode MS" w:cs="Arial"/>
          <w:b/>
          <w:kern w:val="2"/>
          <w:sz w:val="22"/>
          <w:szCs w:val="22"/>
          <w:lang w:eastAsia="zh-CN"/>
        </w:rPr>
        <w:t>Observation 2: I</w:t>
      </w:r>
      <w:r w:rsidRPr="00E61FA7">
        <w:rPr>
          <w:rFonts w:eastAsia="Arial Unicode MS" w:cs="Arial"/>
          <w:b/>
          <w:kern w:val="2"/>
          <w:sz w:val="22"/>
          <w:szCs w:val="22"/>
          <w:lang w:eastAsia="zh-CN"/>
        </w:rPr>
        <w:t>t has been allowed that initial transmission of a TB can be performed without a standalone reservation signalling before it</w:t>
      </w:r>
      <w:r>
        <w:rPr>
          <w:rFonts w:eastAsia="Arial Unicode MS" w:cs="Arial"/>
          <w:b/>
          <w:kern w:val="2"/>
          <w:sz w:val="22"/>
          <w:szCs w:val="22"/>
          <w:lang w:eastAsia="zh-CN"/>
        </w:rPr>
        <w:t>.</w:t>
      </w:r>
      <w:r w:rsidRPr="00E61FA7">
        <w:rPr>
          <w:rFonts w:eastAsia="Arial Unicode MS" w:cs="Arial"/>
          <w:b/>
          <w:kern w:val="2"/>
          <w:sz w:val="22"/>
          <w:szCs w:val="22"/>
          <w:lang w:eastAsia="zh-CN"/>
        </w:rPr>
        <w:t xml:space="preserve"> </w:t>
      </w:r>
      <w:r>
        <w:rPr>
          <w:rFonts w:eastAsia="Arial Unicode MS" w:cs="Arial"/>
          <w:b/>
          <w:kern w:val="2"/>
          <w:sz w:val="22"/>
          <w:szCs w:val="22"/>
          <w:lang w:eastAsia="zh-CN"/>
        </w:rPr>
        <w:t>S</w:t>
      </w:r>
      <w:r w:rsidRPr="00E61FA7">
        <w:rPr>
          <w:rFonts w:eastAsia="Arial Unicode MS" w:cs="Arial"/>
          <w:b/>
          <w:kern w:val="2"/>
          <w:sz w:val="22"/>
          <w:szCs w:val="22"/>
          <w:lang w:eastAsia="zh-CN"/>
        </w:rPr>
        <w:t xml:space="preserve">uch exception can work inline the </w:t>
      </w:r>
      <w:r>
        <w:rPr>
          <w:rFonts w:eastAsia="Arial Unicode MS" w:cs="Arial"/>
          <w:b/>
          <w:kern w:val="2"/>
          <w:sz w:val="22"/>
          <w:szCs w:val="22"/>
          <w:lang w:eastAsia="zh-CN"/>
        </w:rPr>
        <w:t xml:space="preserve">resource </w:t>
      </w:r>
      <w:proofErr w:type="gramStart"/>
      <w:r w:rsidRPr="00E61FA7">
        <w:rPr>
          <w:rFonts w:eastAsia="Arial Unicode MS" w:cs="Arial"/>
          <w:b/>
          <w:kern w:val="2"/>
          <w:sz w:val="22"/>
          <w:szCs w:val="22"/>
          <w:lang w:eastAsia="zh-CN"/>
        </w:rPr>
        <w:t>reservation based</w:t>
      </w:r>
      <w:proofErr w:type="gramEnd"/>
      <w:r w:rsidRPr="00E61FA7">
        <w:rPr>
          <w:rFonts w:eastAsia="Arial Unicode MS" w:cs="Arial"/>
          <w:b/>
          <w:kern w:val="2"/>
          <w:sz w:val="22"/>
          <w:szCs w:val="22"/>
          <w:lang w:eastAsia="zh-CN"/>
        </w:rPr>
        <w:t xml:space="preserve"> resource selection to address TB transmission with extremely low latency requirement.</w:t>
      </w:r>
    </w:p>
    <w:p w14:paraId="10CF9F78" w14:textId="77777777" w:rsidR="0062706D" w:rsidRPr="0062706D" w:rsidRDefault="0062706D" w:rsidP="0062706D">
      <w:pPr>
        <w:snapToGrid w:val="0"/>
        <w:spacing w:after="240"/>
        <w:jc w:val="both"/>
        <w:rPr>
          <w:rFonts w:eastAsia="宋体"/>
          <w:b/>
          <w:sz w:val="22"/>
          <w:szCs w:val="22"/>
          <w:lang w:eastAsia="zh-CN"/>
        </w:rPr>
      </w:pPr>
      <w:r w:rsidRPr="0062706D">
        <w:rPr>
          <w:rFonts w:eastAsia="宋体"/>
          <w:b/>
          <w:sz w:val="22"/>
          <w:szCs w:val="22"/>
          <w:lang w:eastAsia="zh-CN"/>
        </w:rPr>
        <w:lastRenderedPageBreak/>
        <w:t xml:space="preserve">Observation 3: For sensing procedure, the need of another SL measurement except for L1 SL-RSRP is not clear. </w:t>
      </w:r>
    </w:p>
    <w:p w14:paraId="0D85EE3A" w14:textId="6F80B925" w:rsidR="00555F2B" w:rsidRDefault="00FE0370" w:rsidP="00FE0370">
      <w:pPr>
        <w:spacing w:after="240"/>
        <w:jc w:val="both"/>
        <w:rPr>
          <w:rFonts w:eastAsia="等线"/>
          <w:b/>
          <w:sz w:val="22"/>
          <w:szCs w:val="22"/>
          <w:lang w:eastAsia="zh-CN"/>
        </w:rPr>
      </w:pPr>
      <w:r>
        <w:rPr>
          <w:rFonts w:eastAsia="等线"/>
          <w:b/>
          <w:sz w:val="22"/>
          <w:szCs w:val="22"/>
          <w:lang w:eastAsia="zh-CN"/>
        </w:rPr>
        <w:t>Observation 4: TFRP is useful for half duplex issue mitigation among proximity-UEs. TFRP can be applied for reservation signalling and/or TB transmission.</w:t>
      </w:r>
    </w:p>
    <w:p w14:paraId="384BBC13" w14:textId="77777777" w:rsidR="00FE0370" w:rsidRPr="00FE0370" w:rsidRDefault="00FE0370" w:rsidP="00FE0370">
      <w:pPr>
        <w:spacing w:after="240"/>
        <w:jc w:val="both"/>
        <w:rPr>
          <w:rFonts w:eastAsia="等线"/>
          <w:b/>
          <w:sz w:val="22"/>
          <w:szCs w:val="22"/>
          <w:lang w:eastAsia="zh-CN"/>
        </w:rPr>
      </w:pPr>
    </w:p>
    <w:p w14:paraId="75F73448" w14:textId="77777777" w:rsidR="0070675F" w:rsidRDefault="0070675F" w:rsidP="0070675F">
      <w:pPr>
        <w:jc w:val="both"/>
        <w:rPr>
          <w:rFonts w:eastAsia="等线"/>
          <w:b/>
          <w:sz w:val="22"/>
          <w:szCs w:val="22"/>
          <w:lang w:val="en-US"/>
        </w:rPr>
      </w:pPr>
      <w:r w:rsidRPr="00B36879">
        <w:rPr>
          <w:rFonts w:eastAsia="等线"/>
          <w:b/>
          <w:sz w:val="22"/>
          <w:szCs w:val="22"/>
          <w:lang w:val="en-US"/>
        </w:rPr>
        <w:t>Proposal</w:t>
      </w:r>
      <w:r>
        <w:rPr>
          <w:rFonts w:eastAsia="等线"/>
          <w:b/>
          <w:sz w:val="22"/>
          <w:szCs w:val="22"/>
          <w:lang w:val="en-US"/>
        </w:rPr>
        <w:t xml:space="preserve"> 1</w:t>
      </w:r>
      <w:r w:rsidRPr="00B36879">
        <w:rPr>
          <w:rFonts w:eastAsia="等线"/>
          <w:b/>
          <w:sz w:val="22"/>
          <w:szCs w:val="22"/>
          <w:lang w:val="en-US"/>
        </w:rPr>
        <w:t>: NR V2X support</w:t>
      </w:r>
      <w:r>
        <w:rPr>
          <w:rFonts w:eastAsia="等线"/>
          <w:b/>
          <w:sz w:val="22"/>
          <w:szCs w:val="22"/>
          <w:lang w:val="en-US"/>
        </w:rPr>
        <w:t>s</w:t>
      </w:r>
      <w:r w:rsidRPr="00B36879">
        <w:rPr>
          <w:rFonts w:eastAsia="等线"/>
          <w:b/>
          <w:sz w:val="22"/>
          <w:szCs w:val="22"/>
          <w:lang w:val="en-US"/>
        </w:rPr>
        <w:t xml:space="preserve"> reservation of a </w:t>
      </w:r>
      <w:proofErr w:type="spellStart"/>
      <w:r w:rsidRPr="00B36879">
        <w:rPr>
          <w:rFonts w:eastAsia="等线"/>
          <w:b/>
          <w:sz w:val="22"/>
          <w:szCs w:val="22"/>
          <w:lang w:val="en-US"/>
        </w:rPr>
        <w:t>sidelink</w:t>
      </w:r>
      <w:proofErr w:type="spellEnd"/>
      <w:r w:rsidRPr="00B36879">
        <w:rPr>
          <w:rFonts w:eastAsia="等线"/>
          <w:b/>
          <w:sz w:val="22"/>
          <w:szCs w:val="22"/>
          <w:lang w:val="en-US"/>
        </w:rPr>
        <w:t xml:space="preserve"> resource(s) for an initial transmission of a TB by SCI associated with this TB transmission</w:t>
      </w:r>
      <w:r>
        <w:rPr>
          <w:rFonts w:eastAsia="等线"/>
          <w:b/>
          <w:sz w:val="22"/>
          <w:szCs w:val="22"/>
          <w:lang w:val="en-US"/>
        </w:rPr>
        <w:t>.</w:t>
      </w:r>
    </w:p>
    <w:p w14:paraId="279D9C14" w14:textId="78BC3786" w:rsidR="0070675F" w:rsidRPr="007C4EAC" w:rsidRDefault="0070675F" w:rsidP="0070675F">
      <w:pPr>
        <w:pStyle w:val="aff2"/>
        <w:numPr>
          <w:ilvl w:val="0"/>
          <w:numId w:val="9"/>
        </w:numPr>
        <w:tabs>
          <w:tab w:val="num" w:pos="720"/>
        </w:tabs>
        <w:ind w:firstLineChars="0"/>
        <w:jc w:val="both"/>
        <w:rPr>
          <w:rFonts w:eastAsia="Arial Unicode MS"/>
          <w:b/>
          <w:kern w:val="2"/>
          <w:sz w:val="22"/>
          <w:szCs w:val="22"/>
        </w:rPr>
      </w:pPr>
      <w:r>
        <w:rPr>
          <w:rFonts w:ascii="Times New Roman" w:eastAsia="Arial Unicode MS" w:hAnsi="Times New Roman" w:cs="Times New Roman"/>
          <w:b/>
          <w:kern w:val="2"/>
          <w:sz w:val="22"/>
          <w:szCs w:val="22"/>
        </w:rPr>
        <w:t>A s</w:t>
      </w:r>
      <w:r w:rsidRPr="00B36879">
        <w:rPr>
          <w:rFonts w:ascii="Times New Roman" w:eastAsia="Arial Unicode MS" w:hAnsi="Times New Roman" w:cs="Times New Roman"/>
          <w:b/>
          <w:kern w:val="2"/>
          <w:sz w:val="22"/>
          <w:szCs w:val="22"/>
        </w:rPr>
        <w:t xml:space="preserve">tandalone PSCCH/PSSCH ahead of the reserved resource(s) </w:t>
      </w:r>
      <w:r>
        <w:rPr>
          <w:rFonts w:ascii="Times New Roman" w:eastAsia="Arial Unicode MS" w:hAnsi="Times New Roman" w:cs="Times New Roman"/>
          <w:b/>
          <w:kern w:val="2"/>
          <w:sz w:val="22"/>
          <w:szCs w:val="22"/>
        </w:rPr>
        <w:t>can be</w:t>
      </w:r>
      <w:r w:rsidRPr="00B36879">
        <w:rPr>
          <w:rFonts w:ascii="Times New Roman" w:eastAsia="Arial Unicode MS" w:hAnsi="Times New Roman" w:cs="Times New Roman"/>
          <w:b/>
          <w:kern w:val="2"/>
          <w:sz w:val="22"/>
          <w:szCs w:val="22"/>
        </w:rPr>
        <w:t xml:space="preserve"> used for the SCI transmission</w:t>
      </w:r>
      <w:r>
        <w:rPr>
          <w:rFonts w:ascii="Times New Roman" w:eastAsia="Arial Unicode MS" w:hAnsi="Times New Roman" w:cs="Times New Roman"/>
          <w:b/>
          <w:kern w:val="2"/>
          <w:sz w:val="22"/>
          <w:szCs w:val="22"/>
        </w:rPr>
        <w:t>.</w:t>
      </w:r>
    </w:p>
    <w:p w14:paraId="67AB0DC8" w14:textId="77777777" w:rsidR="007C4EAC" w:rsidRPr="00B36879" w:rsidRDefault="007C4EAC" w:rsidP="007C4EAC">
      <w:pPr>
        <w:pStyle w:val="aff2"/>
        <w:ind w:left="420" w:firstLineChars="0" w:firstLine="0"/>
        <w:jc w:val="both"/>
        <w:rPr>
          <w:rFonts w:eastAsia="Arial Unicode MS"/>
          <w:b/>
          <w:kern w:val="2"/>
          <w:sz w:val="22"/>
          <w:szCs w:val="22"/>
        </w:rPr>
      </w:pPr>
    </w:p>
    <w:p w14:paraId="6C583EA1" w14:textId="77777777" w:rsidR="00555F2B" w:rsidRDefault="00555F2B" w:rsidP="00555F2B">
      <w:pPr>
        <w:spacing w:after="240"/>
        <w:jc w:val="both"/>
        <w:rPr>
          <w:rFonts w:eastAsia="Arial Unicode MS" w:cs="Arial"/>
          <w:b/>
          <w:kern w:val="2"/>
          <w:sz w:val="22"/>
          <w:szCs w:val="22"/>
          <w:lang w:eastAsia="zh-CN"/>
        </w:rPr>
      </w:pPr>
      <w:r w:rsidRPr="009A18D9">
        <w:rPr>
          <w:rFonts w:eastAsia="Arial Unicode MS" w:cs="Arial"/>
          <w:b/>
          <w:kern w:val="2"/>
          <w:sz w:val="22"/>
          <w:szCs w:val="22"/>
          <w:lang w:eastAsia="zh-CN"/>
        </w:rPr>
        <w:t>Proposal</w:t>
      </w:r>
      <w:r>
        <w:rPr>
          <w:rFonts w:eastAsia="Arial Unicode MS" w:cs="Arial"/>
          <w:b/>
          <w:kern w:val="2"/>
          <w:sz w:val="22"/>
          <w:szCs w:val="22"/>
          <w:lang w:eastAsia="zh-CN"/>
        </w:rPr>
        <w:t xml:space="preserve"> 2</w:t>
      </w:r>
      <w:r w:rsidRPr="009A18D9">
        <w:rPr>
          <w:rFonts w:eastAsia="Arial Unicode MS" w:cs="Arial"/>
          <w:b/>
          <w:kern w:val="2"/>
          <w:sz w:val="22"/>
          <w:szCs w:val="22"/>
          <w:lang w:eastAsia="zh-CN"/>
        </w:rPr>
        <w:t xml:space="preserve">: NR V2X supports reservation of </w:t>
      </w:r>
      <w:proofErr w:type="spellStart"/>
      <w:r w:rsidRPr="009A18D9">
        <w:rPr>
          <w:rFonts w:eastAsia="Arial Unicode MS" w:cs="Arial"/>
          <w:b/>
          <w:kern w:val="2"/>
          <w:sz w:val="22"/>
          <w:szCs w:val="22"/>
          <w:lang w:eastAsia="zh-CN"/>
        </w:rPr>
        <w:t>sidelink</w:t>
      </w:r>
      <w:proofErr w:type="spellEnd"/>
      <w:r w:rsidRPr="009A18D9">
        <w:rPr>
          <w:rFonts w:eastAsia="Arial Unicode MS" w:cs="Arial"/>
          <w:b/>
          <w:kern w:val="2"/>
          <w:sz w:val="22"/>
          <w:szCs w:val="22"/>
          <w:lang w:eastAsia="zh-CN"/>
        </w:rPr>
        <w:t xml:space="preserve"> resource for none, one or more than one blind retransmission. </w:t>
      </w:r>
    </w:p>
    <w:p w14:paraId="106798D5" w14:textId="77777777" w:rsidR="00555F2B" w:rsidRPr="009A18D9" w:rsidRDefault="00555F2B" w:rsidP="00555F2B">
      <w:pPr>
        <w:spacing w:after="240"/>
        <w:jc w:val="both"/>
        <w:rPr>
          <w:rFonts w:eastAsia="Arial Unicode MS" w:cs="Arial"/>
          <w:b/>
          <w:kern w:val="2"/>
          <w:sz w:val="22"/>
          <w:szCs w:val="22"/>
          <w:lang w:eastAsia="zh-CN"/>
        </w:rPr>
      </w:pPr>
      <w:r w:rsidRPr="009A18D9">
        <w:rPr>
          <w:rFonts w:eastAsia="Arial Unicode MS" w:cs="Arial" w:hint="eastAsia"/>
          <w:b/>
          <w:kern w:val="2"/>
          <w:sz w:val="22"/>
          <w:szCs w:val="22"/>
          <w:lang w:eastAsia="zh-CN"/>
        </w:rPr>
        <w:t>P</w:t>
      </w:r>
      <w:r w:rsidRPr="009A18D9">
        <w:rPr>
          <w:rFonts w:eastAsia="Arial Unicode MS" w:cs="Arial"/>
          <w:b/>
          <w:kern w:val="2"/>
          <w:sz w:val="22"/>
          <w:szCs w:val="22"/>
          <w:lang w:eastAsia="zh-CN"/>
        </w:rPr>
        <w:t>roposal</w:t>
      </w:r>
      <w:r>
        <w:rPr>
          <w:rFonts w:eastAsia="Arial Unicode MS" w:cs="Arial"/>
          <w:b/>
          <w:kern w:val="2"/>
          <w:sz w:val="22"/>
          <w:szCs w:val="22"/>
          <w:lang w:eastAsia="zh-CN"/>
        </w:rPr>
        <w:t xml:space="preserve"> 3</w:t>
      </w:r>
      <w:r w:rsidRPr="009A18D9">
        <w:rPr>
          <w:rFonts w:eastAsia="Arial Unicode MS" w:cs="Arial"/>
          <w:b/>
          <w:kern w:val="2"/>
          <w:sz w:val="22"/>
          <w:szCs w:val="22"/>
          <w:lang w:eastAsia="zh-CN"/>
        </w:rPr>
        <w:t xml:space="preserve">: NR V2X supports reservation of </w:t>
      </w:r>
      <w:proofErr w:type="spellStart"/>
      <w:r w:rsidRPr="009A18D9">
        <w:rPr>
          <w:rFonts w:eastAsia="Arial Unicode MS" w:cs="Arial"/>
          <w:b/>
          <w:kern w:val="2"/>
          <w:sz w:val="22"/>
          <w:szCs w:val="22"/>
          <w:lang w:eastAsia="zh-CN"/>
        </w:rPr>
        <w:t>sidelink</w:t>
      </w:r>
      <w:proofErr w:type="spellEnd"/>
      <w:r w:rsidRPr="009A18D9">
        <w:rPr>
          <w:rFonts w:eastAsia="Arial Unicode MS" w:cs="Arial"/>
          <w:b/>
          <w:kern w:val="2"/>
          <w:sz w:val="22"/>
          <w:szCs w:val="22"/>
          <w:lang w:eastAsia="zh-CN"/>
        </w:rPr>
        <w:t xml:space="preserve"> resource for none or one HARQ feedback-based retransmission</w:t>
      </w:r>
      <w:r w:rsidRPr="00F71ADF">
        <w:rPr>
          <w:rFonts w:eastAsia="Arial Unicode MS" w:cs="Arial"/>
          <w:b/>
          <w:kern w:val="2"/>
          <w:sz w:val="22"/>
          <w:szCs w:val="22"/>
          <w:lang w:eastAsia="zh-CN"/>
        </w:rPr>
        <w:t>.</w:t>
      </w:r>
    </w:p>
    <w:p w14:paraId="7CC2FD76" w14:textId="77777777" w:rsidR="0062706D" w:rsidRDefault="0062706D" w:rsidP="0062706D">
      <w:pPr>
        <w:tabs>
          <w:tab w:val="num" w:pos="720"/>
        </w:tabs>
        <w:spacing w:after="240"/>
        <w:jc w:val="both"/>
        <w:rPr>
          <w:rFonts w:eastAsia="Arial Unicode MS" w:cs="Arial"/>
          <w:b/>
          <w:kern w:val="2"/>
          <w:sz w:val="22"/>
          <w:szCs w:val="22"/>
          <w:lang w:val="en-US" w:eastAsia="zh-CN"/>
        </w:rPr>
      </w:pPr>
      <w:r w:rsidRPr="005F7815">
        <w:rPr>
          <w:rFonts w:eastAsia="Arial Unicode MS" w:cs="Arial"/>
          <w:b/>
          <w:kern w:val="2"/>
          <w:sz w:val="22"/>
          <w:szCs w:val="22"/>
          <w:lang w:val="en-US" w:eastAsia="zh-CN"/>
        </w:rPr>
        <w:t>Proposal</w:t>
      </w:r>
      <w:r>
        <w:rPr>
          <w:rFonts w:eastAsia="Arial Unicode MS" w:cs="Arial"/>
          <w:b/>
          <w:kern w:val="2"/>
          <w:sz w:val="22"/>
          <w:szCs w:val="22"/>
          <w:lang w:val="en-US" w:eastAsia="zh-CN"/>
        </w:rPr>
        <w:t xml:space="preserve"> 4</w:t>
      </w:r>
      <w:r w:rsidRPr="005F7815">
        <w:rPr>
          <w:rFonts w:eastAsia="Arial Unicode MS" w:cs="Arial"/>
          <w:b/>
          <w:kern w:val="2"/>
          <w:sz w:val="22"/>
          <w:szCs w:val="22"/>
          <w:lang w:val="en-US" w:eastAsia="zh-CN"/>
        </w:rPr>
        <w:t xml:space="preserve">: </w:t>
      </w:r>
      <w:r>
        <w:rPr>
          <w:rFonts w:eastAsia="Arial Unicode MS" w:cs="Arial"/>
          <w:b/>
          <w:kern w:val="2"/>
          <w:sz w:val="22"/>
          <w:szCs w:val="22"/>
          <w:lang w:val="en-US" w:eastAsia="zh-CN"/>
        </w:rPr>
        <w:t>R</w:t>
      </w:r>
      <w:r w:rsidRPr="005F7815">
        <w:rPr>
          <w:rFonts w:eastAsia="Arial Unicode MS" w:cs="Arial"/>
          <w:b/>
          <w:kern w:val="2"/>
          <w:sz w:val="22"/>
          <w:szCs w:val="22"/>
          <w:lang w:val="en-US" w:eastAsia="zh-CN"/>
        </w:rPr>
        <w:t>esource exclusion from resource selection window based on sensing result</w:t>
      </w:r>
      <w:r>
        <w:rPr>
          <w:rFonts w:eastAsia="Arial Unicode MS" w:cs="Arial"/>
          <w:b/>
          <w:kern w:val="2"/>
          <w:sz w:val="22"/>
          <w:szCs w:val="22"/>
          <w:lang w:val="en-US" w:eastAsia="zh-CN"/>
        </w:rPr>
        <w:t xml:space="preserve"> is supported in NR mode 2</w:t>
      </w:r>
      <w:r w:rsidRPr="005F7815">
        <w:rPr>
          <w:rFonts w:eastAsia="Arial Unicode MS" w:cs="Arial"/>
          <w:b/>
          <w:kern w:val="2"/>
          <w:sz w:val="22"/>
          <w:szCs w:val="22"/>
          <w:lang w:val="en-US" w:eastAsia="zh-CN"/>
        </w:rPr>
        <w:t>.</w:t>
      </w:r>
    </w:p>
    <w:p w14:paraId="5F828051" w14:textId="77777777" w:rsidR="0062706D" w:rsidRPr="005F7815" w:rsidRDefault="0062706D" w:rsidP="0062706D">
      <w:pPr>
        <w:tabs>
          <w:tab w:val="num" w:pos="720"/>
        </w:tabs>
        <w:jc w:val="both"/>
        <w:rPr>
          <w:rFonts w:eastAsia="Arial Unicode MS" w:cs="Arial"/>
          <w:b/>
          <w:kern w:val="2"/>
          <w:sz w:val="22"/>
          <w:szCs w:val="22"/>
          <w:lang w:val="en-US" w:eastAsia="zh-CN"/>
        </w:rPr>
      </w:pPr>
      <w:r w:rsidRPr="005F7815">
        <w:rPr>
          <w:rFonts w:eastAsia="Arial Unicode MS" w:cs="Arial"/>
          <w:b/>
          <w:kern w:val="2"/>
          <w:sz w:val="22"/>
          <w:szCs w:val="22"/>
          <w:lang w:val="en-US" w:eastAsia="zh-CN"/>
        </w:rPr>
        <w:t>Proposal</w:t>
      </w:r>
      <w:r>
        <w:rPr>
          <w:rFonts w:eastAsia="Arial Unicode MS" w:cs="Arial"/>
          <w:b/>
          <w:kern w:val="2"/>
          <w:sz w:val="22"/>
          <w:szCs w:val="22"/>
          <w:lang w:val="en-US" w:eastAsia="zh-CN"/>
        </w:rPr>
        <w:t xml:space="preserve"> 5</w:t>
      </w:r>
      <w:r w:rsidRPr="005F7815">
        <w:rPr>
          <w:rFonts w:eastAsia="Arial Unicode MS" w:cs="Arial"/>
          <w:b/>
          <w:kern w:val="2"/>
          <w:sz w:val="22"/>
          <w:szCs w:val="22"/>
          <w:lang w:val="en-US" w:eastAsia="zh-CN"/>
        </w:rPr>
        <w:t>: Resource exclusion in LTE mode 4 can be baseline for NR mode 2 resource exclusion.</w:t>
      </w:r>
    </w:p>
    <w:p w14:paraId="2C81855C" w14:textId="7C3BF4CF" w:rsidR="0062706D" w:rsidRDefault="0062706D" w:rsidP="0062706D">
      <w:pPr>
        <w:pStyle w:val="aff2"/>
        <w:numPr>
          <w:ilvl w:val="0"/>
          <w:numId w:val="9"/>
        </w:numPr>
        <w:tabs>
          <w:tab w:val="num" w:pos="720"/>
        </w:tabs>
        <w:ind w:firstLineChars="0"/>
        <w:jc w:val="both"/>
        <w:rPr>
          <w:rFonts w:ascii="Times New Roman" w:eastAsia="Arial Unicode MS" w:hAnsi="Times New Roman" w:cs="Times New Roman"/>
          <w:b/>
          <w:kern w:val="2"/>
          <w:sz w:val="22"/>
          <w:szCs w:val="22"/>
        </w:rPr>
      </w:pPr>
      <w:r w:rsidRPr="005F7815">
        <w:rPr>
          <w:rFonts w:ascii="Times New Roman" w:eastAsia="Arial Unicode MS" w:hAnsi="Times New Roman" w:cs="Times New Roman"/>
          <w:b/>
          <w:kern w:val="2"/>
          <w:sz w:val="22"/>
          <w:szCs w:val="22"/>
        </w:rPr>
        <w:t>FFS: whether how to use QoS parameter</w:t>
      </w:r>
      <w:r>
        <w:rPr>
          <w:rFonts w:ascii="Times New Roman" w:eastAsia="Arial Unicode MS" w:hAnsi="Times New Roman" w:cs="Times New Roman"/>
          <w:b/>
          <w:kern w:val="2"/>
          <w:sz w:val="22"/>
          <w:szCs w:val="22"/>
        </w:rPr>
        <w:t>s</w:t>
      </w:r>
      <w:r w:rsidRPr="005F7815">
        <w:rPr>
          <w:rFonts w:ascii="Times New Roman" w:eastAsia="Arial Unicode MS" w:hAnsi="Times New Roman" w:cs="Times New Roman"/>
          <w:b/>
          <w:kern w:val="2"/>
          <w:sz w:val="22"/>
          <w:szCs w:val="22"/>
        </w:rPr>
        <w:t>, SL measurement/sensing result for resource exclusion</w:t>
      </w:r>
    </w:p>
    <w:p w14:paraId="232B9BD7" w14:textId="365DED29" w:rsidR="007D5DAE" w:rsidRDefault="007D5DAE" w:rsidP="007D5DAE">
      <w:pPr>
        <w:jc w:val="both"/>
        <w:rPr>
          <w:rFonts w:eastAsia="Arial Unicode MS"/>
          <w:b/>
          <w:kern w:val="2"/>
          <w:sz w:val="22"/>
          <w:szCs w:val="22"/>
        </w:rPr>
      </w:pPr>
    </w:p>
    <w:p w14:paraId="18B8B25F" w14:textId="77777777" w:rsidR="007D5DAE" w:rsidRPr="007D5DAE" w:rsidRDefault="007D5DAE" w:rsidP="007D5DAE">
      <w:pPr>
        <w:jc w:val="both"/>
        <w:rPr>
          <w:rFonts w:eastAsia="Arial Unicode MS"/>
          <w:b/>
          <w:kern w:val="2"/>
          <w:sz w:val="22"/>
          <w:szCs w:val="22"/>
        </w:rPr>
      </w:pPr>
      <w:r w:rsidRPr="007D5DAE">
        <w:rPr>
          <w:rFonts w:eastAsia="Arial Unicode MS"/>
          <w:b/>
          <w:kern w:val="2"/>
          <w:sz w:val="22"/>
          <w:szCs w:val="22"/>
        </w:rPr>
        <w:t xml:space="preserve">Proposal 6: At least for resource selection for standalone resource reservation </w:t>
      </w:r>
      <w:proofErr w:type="spellStart"/>
      <w:r w:rsidRPr="007D5DAE">
        <w:rPr>
          <w:rFonts w:eastAsia="Arial Unicode MS"/>
          <w:b/>
          <w:kern w:val="2"/>
          <w:sz w:val="22"/>
          <w:szCs w:val="22"/>
        </w:rPr>
        <w:t>signaling</w:t>
      </w:r>
      <w:proofErr w:type="spellEnd"/>
      <w:r w:rsidRPr="007D5DAE">
        <w:rPr>
          <w:rFonts w:eastAsia="Arial Unicode MS"/>
          <w:b/>
          <w:kern w:val="2"/>
          <w:sz w:val="22"/>
          <w:szCs w:val="22"/>
        </w:rPr>
        <w:t xml:space="preserve"> transmission, LBT channel assessment is supported during resource selection among the non-excluded resources in resource selection window.</w:t>
      </w:r>
    </w:p>
    <w:p w14:paraId="4C601915" w14:textId="77777777" w:rsidR="007D5DAE" w:rsidRPr="007D5DAE" w:rsidRDefault="007D5DAE" w:rsidP="007D5DAE">
      <w:pPr>
        <w:jc w:val="both"/>
        <w:rPr>
          <w:rFonts w:eastAsia="Arial Unicode MS"/>
          <w:b/>
          <w:kern w:val="2"/>
          <w:sz w:val="22"/>
          <w:szCs w:val="22"/>
        </w:rPr>
      </w:pPr>
    </w:p>
    <w:p w14:paraId="0BCC67BB" w14:textId="77777777" w:rsidR="007D5DAE" w:rsidRPr="0070675F" w:rsidRDefault="007D5DAE" w:rsidP="007D5DAE">
      <w:pPr>
        <w:pStyle w:val="aff4"/>
        <w:jc w:val="both"/>
        <w:rPr>
          <w:rFonts w:eastAsia="Arial Unicode MS" w:cs="Arial"/>
          <w:b/>
          <w:kern w:val="2"/>
          <w:sz w:val="22"/>
          <w:szCs w:val="22"/>
          <w:lang w:val="en-US" w:eastAsia="zh-CN"/>
        </w:rPr>
      </w:pPr>
      <w:r w:rsidRPr="0070675F">
        <w:rPr>
          <w:rFonts w:eastAsia="Arial Unicode MS" w:cs="Arial"/>
          <w:b/>
          <w:kern w:val="2"/>
          <w:sz w:val="22"/>
          <w:szCs w:val="22"/>
          <w:lang w:val="en-US" w:eastAsia="zh-CN"/>
        </w:rPr>
        <w:t>Proposal</w:t>
      </w:r>
      <w:r>
        <w:rPr>
          <w:rFonts w:eastAsia="Arial Unicode MS" w:cs="Arial"/>
          <w:b/>
          <w:kern w:val="2"/>
          <w:sz w:val="22"/>
          <w:szCs w:val="22"/>
          <w:lang w:val="en-US" w:eastAsia="zh-CN"/>
        </w:rPr>
        <w:t xml:space="preserve"> 7</w:t>
      </w:r>
      <w:r w:rsidRPr="0070675F">
        <w:rPr>
          <w:rFonts w:eastAsia="Arial Unicode MS" w:cs="Arial"/>
          <w:b/>
          <w:kern w:val="2"/>
          <w:sz w:val="22"/>
          <w:szCs w:val="22"/>
          <w:lang w:val="en-US" w:eastAsia="zh-CN"/>
        </w:rPr>
        <w:t>: NR SL mode 2 resource selection procedure supports TX UE to simultaneously select resources for all the initial transmission and (remaining) retransmission(s) of a TB.</w:t>
      </w:r>
    </w:p>
    <w:p w14:paraId="15BB2DE6" w14:textId="2C2C1E7F" w:rsidR="007B6C66" w:rsidRDefault="007D5DAE" w:rsidP="007D5DAE">
      <w:pPr>
        <w:pStyle w:val="aff4"/>
        <w:numPr>
          <w:ilvl w:val="0"/>
          <w:numId w:val="9"/>
        </w:numPr>
        <w:jc w:val="both"/>
        <w:rPr>
          <w:rFonts w:eastAsia="Arial Unicode MS" w:cs="Arial"/>
          <w:b/>
          <w:kern w:val="2"/>
          <w:sz w:val="22"/>
          <w:szCs w:val="22"/>
          <w:lang w:val="en-US" w:eastAsia="zh-CN"/>
        </w:rPr>
      </w:pPr>
      <w:r w:rsidRPr="0070675F">
        <w:rPr>
          <w:rFonts w:eastAsia="Arial Unicode MS" w:cs="Arial"/>
          <w:b/>
          <w:kern w:val="2"/>
          <w:sz w:val="22"/>
          <w:szCs w:val="22"/>
          <w:lang w:val="en-US" w:eastAsia="zh-CN"/>
        </w:rPr>
        <w:t xml:space="preserve">FFS: whether all the selected resources are used/reserved by the TX UE. </w:t>
      </w:r>
    </w:p>
    <w:p w14:paraId="339ABD43" w14:textId="0B44A5B8" w:rsidR="007D5DAE" w:rsidRDefault="007D5DAE" w:rsidP="00FE0370">
      <w:pPr>
        <w:pStyle w:val="aff4"/>
        <w:jc w:val="both"/>
        <w:rPr>
          <w:rFonts w:eastAsia="Arial Unicode MS" w:cs="Arial"/>
          <w:b/>
          <w:kern w:val="2"/>
          <w:sz w:val="22"/>
          <w:szCs w:val="22"/>
          <w:lang w:val="en-US" w:eastAsia="zh-CN"/>
        </w:rPr>
      </w:pPr>
    </w:p>
    <w:p w14:paraId="1B49FE93" w14:textId="77777777" w:rsidR="00FE0370" w:rsidRPr="008F2036" w:rsidRDefault="00FE0370" w:rsidP="00FE0370">
      <w:pPr>
        <w:spacing w:after="240"/>
        <w:jc w:val="both"/>
        <w:rPr>
          <w:rFonts w:eastAsia="等线"/>
          <w:b/>
          <w:sz w:val="22"/>
          <w:szCs w:val="22"/>
          <w:lang w:eastAsia="zh-CN"/>
        </w:rPr>
      </w:pPr>
      <w:r w:rsidRPr="008F2036">
        <w:rPr>
          <w:rFonts w:eastAsia="等线"/>
          <w:b/>
          <w:sz w:val="22"/>
          <w:szCs w:val="22"/>
          <w:lang w:eastAsia="zh-CN"/>
        </w:rPr>
        <w:t>Proposal</w:t>
      </w:r>
      <w:r>
        <w:rPr>
          <w:rFonts w:eastAsia="等线"/>
          <w:b/>
          <w:sz w:val="22"/>
          <w:szCs w:val="22"/>
          <w:lang w:eastAsia="zh-CN"/>
        </w:rPr>
        <w:t xml:space="preserve"> 8</w:t>
      </w:r>
      <w:r w:rsidRPr="008F2036">
        <w:rPr>
          <w:rFonts w:eastAsia="等线"/>
          <w:b/>
          <w:sz w:val="22"/>
          <w:szCs w:val="22"/>
          <w:lang w:eastAsia="zh-CN"/>
        </w:rPr>
        <w:t xml:space="preserve">: A common resource selection procedure </w:t>
      </w:r>
      <w:r>
        <w:rPr>
          <w:rFonts w:eastAsia="等线"/>
          <w:b/>
          <w:sz w:val="22"/>
          <w:szCs w:val="22"/>
          <w:lang w:eastAsia="zh-CN"/>
        </w:rPr>
        <w:t>should be</w:t>
      </w:r>
      <w:r w:rsidRPr="008F2036">
        <w:rPr>
          <w:rFonts w:eastAsia="等线"/>
          <w:b/>
          <w:sz w:val="22"/>
          <w:szCs w:val="22"/>
          <w:lang w:eastAsia="zh-CN"/>
        </w:rPr>
        <w:t xml:space="preserve"> applied regardless whether resource or resource pattern is the minimum resource granularity.</w:t>
      </w:r>
    </w:p>
    <w:p w14:paraId="5228F880" w14:textId="79EA4EE7" w:rsidR="00555F2B" w:rsidRPr="00FE0370" w:rsidRDefault="00FE0370" w:rsidP="00FE0370">
      <w:pPr>
        <w:pStyle w:val="aff4"/>
        <w:rPr>
          <w:rFonts w:eastAsia="Arial Unicode MS" w:cs="Arial"/>
          <w:b/>
          <w:kern w:val="2"/>
          <w:sz w:val="22"/>
          <w:szCs w:val="22"/>
          <w:lang w:val="en-US" w:eastAsia="zh-CN"/>
        </w:rPr>
      </w:pPr>
      <w:r w:rsidRPr="00FE0370">
        <w:rPr>
          <w:rFonts w:eastAsia="Arial Unicode MS" w:cs="Arial"/>
          <w:b/>
          <w:kern w:val="2"/>
          <w:sz w:val="22"/>
          <w:szCs w:val="22"/>
          <w:lang w:val="en-US" w:eastAsia="zh-CN"/>
        </w:rPr>
        <w:t>Proposal 9: Support SL pre-emption operation for NR SL mode 2.</w:t>
      </w:r>
    </w:p>
    <w:p w14:paraId="21E651A9" w14:textId="77777777" w:rsidR="0070675F" w:rsidRPr="0070675F" w:rsidRDefault="0070675F" w:rsidP="00A611EA">
      <w:pPr>
        <w:pBdr>
          <w:bottom w:val="single" w:sz="6" w:space="1" w:color="auto"/>
        </w:pBdr>
        <w:spacing w:after="240"/>
        <w:jc w:val="both"/>
        <w:rPr>
          <w:sz w:val="22"/>
          <w:szCs w:val="22"/>
          <w:lang w:val="en-US" w:eastAsia="ja-JP"/>
        </w:rPr>
      </w:pPr>
    </w:p>
    <w:p w14:paraId="1411F3B2"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01EE9288" w14:textId="27AFA0E7" w:rsidR="00557E6B" w:rsidRPr="00862826" w:rsidRDefault="00557E6B" w:rsidP="00557E6B">
      <w:pPr>
        <w:rPr>
          <w:sz w:val="22"/>
          <w:szCs w:val="22"/>
          <w:lang w:eastAsia="ja-JP"/>
        </w:rPr>
      </w:pPr>
      <w:r w:rsidRPr="00862826">
        <w:rPr>
          <w:sz w:val="22"/>
          <w:szCs w:val="22"/>
          <w:lang w:eastAsia="ja-JP"/>
        </w:rPr>
        <w:t>[</w:t>
      </w:r>
      <w:r w:rsidRPr="00862826">
        <w:rPr>
          <w:rFonts w:hint="eastAsia"/>
          <w:sz w:val="22"/>
          <w:szCs w:val="22"/>
          <w:lang w:eastAsia="ja-JP"/>
        </w:rPr>
        <w:t>1</w:t>
      </w:r>
      <w:r w:rsidRPr="00862826">
        <w:rPr>
          <w:sz w:val="22"/>
          <w:szCs w:val="22"/>
          <w:lang w:eastAsia="ja-JP"/>
        </w:rPr>
        <w:t>] RP-190766 “New WID on 5</w:t>
      </w:r>
      <w:r w:rsidRPr="00862826">
        <w:rPr>
          <w:rFonts w:hint="eastAsia"/>
          <w:sz w:val="22"/>
          <w:szCs w:val="22"/>
          <w:lang w:eastAsia="ja-JP"/>
        </w:rPr>
        <w:t>G V2X with NR sidelink</w:t>
      </w:r>
      <w:r w:rsidRPr="00862826">
        <w:rPr>
          <w:sz w:val="22"/>
          <w:szCs w:val="22"/>
          <w:lang w:eastAsia="ja-JP"/>
        </w:rPr>
        <w:t>,” LG Electronics, Huawei, March 2019.</w:t>
      </w:r>
    </w:p>
    <w:p w14:paraId="7BD8DCBA" w14:textId="32AC8B44" w:rsidR="00E61FA7" w:rsidRPr="00E61FA7" w:rsidRDefault="00E61FA7" w:rsidP="00E61FA7">
      <w:pPr>
        <w:rPr>
          <w:sz w:val="22"/>
          <w:szCs w:val="22"/>
          <w:lang w:eastAsia="ja-JP"/>
        </w:rPr>
      </w:pPr>
      <w:r w:rsidRPr="00E61FA7">
        <w:rPr>
          <w:sz w:val="22"/>
          <w:szCs w:val="22"/>
          <w:lang w:eastAsia="ja-JP"/>
        </w:rPr>
        <w:t>[</w:t>
      </w:r>
      <w:r>
        <w:rPr>
          <w:sz w:val="22"/>
          <w:szCs w:val="22"/>
          <w:lang w:eastAsia="ja-JP"/>
        </w:rPr>
        <w:t>2</w:t>
      </w:r>
      <w:r w:rsidRPr="00E61FA7">
        <w:rPr>
          <w:sz w:val="22"/>
          <w:szCs w:val="22"/>
          <w:lang w:eastAsia="ja-JP"/>
        </w:rPr>
        <w:t>] 3GPP TR 22.885.</w:t>
      </w:r>
    </w:p>
    <w:p w14:paraId="75598765" w14:textId="62D0D603" w:rsidR="00486D0F" w:rsidRPr="00E61FA7" w:rsidRDefault="00486D0F" w:rsidP="00E61FA7">
      <w:pPr>
        <w:widowControl w:val="0"/>
        <w:autoSpaceDN w:val="0"/>
        <w:jc w:val="both"/>
        <w:rPr>
          <w:sz w:val="22"/>
          <w:szCs w:val="22"/>
          <w:lang w:eastAsia="ja-JP"/>
        </w:rPr>
      </w:pPr>
      <w:r w:rsidRPr="00E61FA7">
        <w:rPr>
          <w:sz w:val="22"/>
          <w:szCs w:val="22"/>
          <w:lang w:eastAsia="ja-JP"/>
        </w:rPr>
        <w:t>[</w:t>
      </w:r>
      <w:bookmarkStart w:id="13" w:name="_Ref526324992"/>
      <w:r w:rsidR="00E61FA7">
        <w:rPr>
          <w:sz w:val="22"/>
          <w:szCs w:val="22"/>
          <w:lang w:eastAsia="ja-JP"/>
        </w:rPr>
        <w:t>3</w:t>
      </w:r>
      <w:r w:rsidR="004C7F11" w:rsidRPr="00E61FA7">
        <w:rPr>
          <w:sz w:val="22"/>
          <w:szCs w:val="22"/>
          <w:lang w:eastAsia="ja-JP"/>
        </w:rPr>
        <w:t>]</w:t>
      </w:r>
      <w:r w:rsidR="004C7F11" w:rsidRPr="00B36879">
        <w:rPr>
          <w:sz w:val="22"/>
          <w:szCs w:val="22"/>
          <w:lang w:eastAsia="ja-JP"/>
        </w:rPr>
        <w:t xml:space="preserve"> </w:t>
      </w:r>
      <w:r w:rsidR="00E61FA7" w:rsidRPr="00E61FA7">
        <w:rPr>
          <w:sz w:val="22"/>
          <w:szCs w:val="22"/>
          <w:lang w:eastAsia="ja-JP"/>
        </w:rPr>
        <w:t>R1-190</w:t>
      </w:r>
      <w:r w:rsidR="00FA059A">
        <w:rPr>
          <w:sz w:val="22"/>
          <w:szCs w:val="22"/>
          <w:lang w:eastAsia="ja-JP"/>
        </w:rPr>
        <w:t>9186</w:t>
      </w:r>
      <w:r w:rsidRPr="00E61FA7">
        <w:rPr>
          <w:sz w:val="22"/>
          <w:szCs w:val="22"/>
          <w:lang w:eastAsia="ja-JP"/>
        </w:rPr>
        <w:t>, “</w:t>
      </w:r>
      <w:r w:rsidRPr="00B36879">
        <w:rPr>
          <w:sz w:val="22"/>
          <w:szCs w:val="22"/>
          <w:lang w:eastAsia="ja-JP"/>
        </w:rPr>
        <w:t xml:space="preserve">NR Sidelink Resource Allocation Mechanism Mode </w:t>
      </w:r>
      <w:r w:rsidR="00E61FA7">
        <w:rPr>
          <w:sz w:val="22"/>
          <w:szCs w:val="22"/>
          <w:lang w:eastAsia="ja-JP"/>
        </w:rPr>
        <w:t>1</w:t>
      </w:r>
      <w:r w:rsidRPr="00E61FA7">
        <w:rPr>
          <w:sz w:val="22"/>
          <w:szCs w:val="22"/>
          <w:lang w:eastAsia="ja-JP"/>
        </w:rPr>
        <w:t>,” RAN1#</w:t>
      </w:r>
      <w:r w:rsidR="004C7F11" w:rsidRPr="00E61FA7">
        <w:rPr>
          <w:sz w:val="22"/>
          <w:szCs w:val="22"/>
          <w:lang w:eastAsia="ja-JP"/>
        </w:rPr>
        <w:t>9</w:t>
      </w:r>
      <w:r w:rsidR="0009745A">
        <w:rPr>
          <w:sz w:val="22"/>
          <w:szCs w:val="22"/>
          <w:lang w:eastAsia="ja-JP"/>
        </w:rPr>
        <w:t>8</w:t>
      </w:r>
      <w:r w:rsidRPr="00E61FA7">
        <w:rPr>
          <w:sz w:val="22"/>
          <w:szCs w:val="22"/>
          <w:lang w:eastAsia="ja-JP"/>
        </w:rPr>
        <w:t xml:space="preserve">, </w:t>
      </w:r>
      <w:r w:rsidR="0009745A">
        <w:rPr>
          <w:sz w:val="22"/>
          <w:szCs w:val="22"/>
          <w:lang w:eastAsia="ja-JP"/>
        </w:rPr>
        <w:t>Aug</w:t>
      </w:r>
      <w:r w:rsidR="004C7F11" w:rsidRPr="00E61FA7">
        <w:rPr>
          <w:sz w:val="22"/>
          <w:szCs w:val="22"/>
          <w:lang w:eastAsia="ja-JP"/>
        </w:rPr>
        <w:t xml:space="preserve"> </w:t>
      </w:r>
      <w:r w:rsidRPr="00E61FA7">
        <w:rPr>
          <w:sz w:val="22"/>
          <w:szCs w:val="22"/>
          <w:lang w:eastAsia="ja-JP"/>
        </w:rPr>
        <w:t>2019, NTT DOCOMO, INC.</w:t>
      </w:r>
      <w:bookmarkEnd w:id="13"/>
    </w:p>
    <w:p w14:paraId="78B20168" w14:textId="5E966F74" w:rsidR="00DE09E5" w:rsidRPr="00E61FA7" w:rsidRDefault="00DE09E5" w:rsidP="004E185C">
      <w:pPr>
        <w:rPr>
          <w:sz w:val="22"/>
          <w:szCs w:val="22"/>
          <w:lang w:eastAsia="ja-JP"/>
        </w:rPr>
      </w:pPr>
    </w:p>
    <w:sectPr w:rsidR="00DE09E5" w:rsidRPr="00E61FA7" w:rsidSect="003A7D1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A5E06" w14:textId="77777777" w:rsidR="00CB18B8" w:rsidRDefault="00CB18B8">
      <w:r>
        <w:separator/>
      </w:r>
    </w:p>
  </w:endnote>
  <w:endnote w:type="continuationSeparator" w:id="0">
    <w:p w14:paraId="02527EAD" w14:textId="77777777" w:rsidR="00CB18B8" w:rsidRDefault="00CB18B8">
      <w:r>
        <w:continuationSeparator/>
      </w:r>
    </w:p>
  </w:endnote>
  <w:endnote w:type="continuationNotice" w:id="1">
    <w:p w14:paraId="6FFCCC34" w14:textId="77777777" w:rsidR="00CB18B8" w:rsidRDefault="00CB18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9DD5" w14:textId="4FE6139A" w:rsidR="00BD55DC" w:rsidRDefault="00BD55DC">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840061">
      <w:rPr>
        <w:rStyle w:val="af1"/>
        <w:noProof/>
      </w:rPr>
      <w:t>6</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840061">
      <w:rPr>
        <w:rStyle w:val="af1"/>
        <w:noProof/>
      </w:rPr>
      <w:t>6</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B78D4" w14:textId="77777777" w:rsidR="00CB18B8" w:rsidRDefault="00CB18B8">
      <w:r>
        <w:separator/>
      </w:r>
    </w:p>
  </w:footnote>
  <w:footnote w:type="continuationSeparator" w:id="0">
    <w:p w14:paraId="10942003" w14:textId="77777777" w:rsidR="00CB18B8" w:rsidRDefault="00CB18B8">
      <w:r>
        <w:continuationSeparator/>
      </w:r>
    </w:p>
  </w:footnote>
  <w:footnote w:type="continuationNotice" w:id="1">
    <w:p w14:paraId="25AAD59F" w14:textId="77777777" w:rsidR="00CB18B8" w:rsidRDefault="00CB18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F509D2"/>
    <w:multiLevelType w:val="hybridMultilevel"/>
    <w:tmpl w:val="49FA8A30"/>
    <w:lvl w:ilvl="0" w:tplc="69FC69E0">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C47C3B"/>
    <w:multiLevelType w:val="hybridMultilevel"/>
    <w:tmpl w:val="17325228"/>
    <w:lvl w:ilvl="0" w:tplc="F30EFF6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F91D99"/>
    <w:multiLevelType w:val="hybridMultilevel"/>
    <w:tmpl w:val="592C51FE"/>
    <w:lvl w:ilvl="0" w:tplc="2154DAE0">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D748FB"/>
    <w:multiLevelType w:val="hybridMultilevel"/>
    <w:tmpl w:val="9B76A56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703157D4"/>
    <w:multiLevelType w:val="multilevel"/>
    <w:tmpl w:val="37C04D14"/>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i w:val="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6B00865"/>
    <w:multiLevelType w:val="hybridMultilevel"/>
    <w:tmpl w:val="776030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38A2C12">
      <w:numFmt w:val="bullet"/>
      <w:lvlText w:val="-"/>
      <w:lvlJc w:val="left"/>
      <w:pPr>
        <w:ind w:left="2520" w:hanging="360"/>
      </w:pPr>
      <w:rPr>
        <w:rFonts w:ascii="Times New Roman" w:eastAsia="MS Gothic"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1"/>
  </w:num>
  <w:num w:numId="4">
    <w:abstractNumId w:val="5"/>
  </w:num>
  <w:num w:numId="5">
    <w:abstractNumId w:val="13"/>
  </w:num>
  <w:num w:numId="6">
    <w:abstractNumId w:val="6"/>
  </w:num>
  <w:num w:numId="7">
    <w:abstractNumId w:val="12"/>
  </w:num>
  <w:num w:numId="8">
    <w:abstractNumId w:val="3"/>
  </w:num>
  <w:num w:numId="9">
    <w:abstractNumId w:val="7"/>
  </w:num>
  <w:num w:numId="10">
    <w:abstractNumId w:val="4"/>
  </w:num>
  <w:num w:numId="11">
    <w:abstractNumId w:val="1"/>
  </w:num>
  <w:num w:numId="12">
    <w:abstractNumId w:val="9"/>
  </w:num>
  <w:num w:numId="13">
    <w:abstractNumId w:val="2"/>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3D9A"/>
    <w:rsid w:val="00004317"/>
    <w:rsid w:val="00005B13"/>
    <w:rsid w:val="00006124"/>
    <w:rsid w:val="00006431"/>
    <w:rsid w:val="0000695F"/>
    <w:rsid w:val="0000707E"/>
    <w:rsid w:val="000073E3"/>
    <w:rsid w:val="00007559"/>
    <w:rsid w:val="0000755B"/>
    <w:rsid w:val="000078C5"/>
    <w:rsid w:val="00007BDD"/>
    <w:rsid w:val="000105F9"/>
    <w:rsid w:val="000110F3"/>
    <w:rsid w:val="00011C1D"/>
    <w:rsid w:val="00011E1C"/>
    <w:rsid w:val="00014015"/>
    <w:rsid w:val="00014AA9"/>
    <w:rsid w:val="00015571"/>
    <w:rsid w:val="00015C13"/>
    <w:rsid w:val="000172E7"/>
    <w:rsid w:val="000175E0"/>
    <w:rsid w:val="000203B3"/>
    <w:rsid w:val="00021AC4"/>
    <w:rsid w:val="00021B6B"/>
    <w:rsid w:val="00022149"/>
    <w:rsid w:val="00024C29"/>
    <w:rsid w:val="000254AE"/>
    <w:rsid w:val="000267E0"/>
    <w:rsid w:val="00026E17"/>
    <w:rsid w:val="00027827"/>
    <w:rsid w:val="00027BD0"/>
    <w:rsid w:val="00027C00"/>
    <w:rsid w:val="000306A8"/>
    <w:rsid w:val="0003090D"/>
    <w:rsid w:val="000316CC"/>
    <w:rsid w:val="0003205F"/>
    <w:rsid w:val="0003226C"/>
    <w:rsid w:val="00033151"/>
    <w:rsid w:val="00033ABA"/>
    <w:rsid w:val="00033FD5"/>
    <w:rsid w:val="0003446D"/>
    <w:rsid w:val="00034D1F"/>
    <w:rsid w:val="000353F8"/>
    <w:rsid w:val="000364CB"/>
    <w:rsid w:val="00036D38"/>
    <w:rsid w:val="00037D88"/>
    <w:rsid w:val="00040287"/>
    <w:rsid w:val="00040422"/>
    <w:rsid w:val="00040D37"/>
    <w:rsid w:val="0004151A"/>
    <w:rsid w:val="000415F3"/>
    <w:rsid w:val="0004296E"/>
    <w:rsid w:val="00042D81"/>
    <w:rsid w:val="000431B2"/>
    <w:rsid w:val="000435FC"/>
    <w:rsid w:val="00043605"/>
    <w:rsid w:val="00043E70"/>
    <w:rsid w:val="0004409F"/>
    <w:rsid w:val="00044616"/>
    <w:rsid w:val="00044846"/>
    <w:rsid w:val="0004622D"/>
    <w:rsid w:val="00046489"/>
    <w:rsid w:val="0004686E"/>
    <w:rsid w:val="00046F76"/>
    <w:rsid w:val="00047C9D"/>
    <w:rsid w:val="00047F1E"/>
    <w:rsid w:val="00050BB8"/>
    <w:rsid w:val="00050D4D"/>
    <w:rsid w:val="00051D46"/>
    <w:rsid w:val="0005227B"/>
    <w:rsid w:val="00052490"/>
    <w:rsid w:val="00052796"/>
    <w:rsid w:val="00053B38"/>
    <w:rsid w:val="000550CA"/>
    <w:rsid w:val="0005569E"/>
    <w:rsid w:val="00055897"/>
    <w:rsid w:val="0005625A"/>
    <w:rsid w:val="00056CE2"/>
    <w:rsid w:val="000578EB"/>
    <w:rsid w:val="00057C8F"/>
    <w:rsid w:val="00057D56"/>
    <w:rsid w:val="00060314"/>
    <w:rsid w:val="00060585"/>
    <w:rsid w:val="000607EA"/>
    <w:rsid w:val="00060E05"/>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3D7"/>
    <w:rsid w:val="00066412"/>
    <w:rsid w:val="00066EDE"/>
    <w:rsid w:val="00067138"/>
    <w:rsid w:val="00067425"/>
    <w:rsid w:val="00067C3C"/>
    <w:rsid w:val="00070031"/>
    <w:rsid w:val="00070237"/>
    <w:rsid w:val="0007063E"/>
    <w:rsid w:val="00070B19"/>
    <w:rsid w:val="000711B7"/>
    <w:rsid w:val="000712FA"/>
    <w:rsid w:val="0007154F"/>
    <w:rsid w:val="000730D7"/>
    <w:rsid w:val="000732DC"/>
    <w:rsid w:val="000739D4"/>
    <w:rsid w:val="00073D08"/>
    <w:rsid w:val="000748BF"/>
    <w:rsid w:val="00075064"/>
    <w:rsid w:val="0007533C"/>
    <w:rsid w:val="0007588B"/>
    <w:rsid w:val="00075BB1"/>
    <w:rsid w:val="00077AFB"/>
    <w:rsid w:val="00077E03"/>
    <w:rsid w:val="00080661"/>
    <w:rsid w:val="000811E5"/>
    <w:rsid w:val="0008190C"/>
    <w:rsid w:val="00081B77"/>
    <w:rsid w:val="00082275"/>
    <w:rsid w:val="000827D6"/>
    <w:rsid w:val="000829E1"/>
    <w:rsid w:val="00082FA4"/>
    <w:rsid w:val="00082FCF"/>
    <w:rsid w:val="00084582"/>
    <w:rsid w:val="00085084"/>
    <w:rsid w:val="000850E8"/>
    <w:rsid w:val="000852B8"/>
    <w:rsid w:val="000852E1"/>
    <w:rsid w:val="00086E1E"/>
    <w:rsid w:val="0009037E"/>
    <w:rsid w:val="0009059F"/>
    <w:rsid w:val="00090FDD"/>
    <w:rsid w:val="00091B88"/>
    <w:rsid w:val="00091C84"/>
    <w:rsid w:val="00091DBE"/>
    <w:rsid w:val="00091E0D"/>
    <w:rsid w:val="0009227F"/>
    <w:rsid w:val="00092A50"/>
    <w:rsid w:val="00092EB5"/>
    <w:rsid w:val="000932EF"/>
    <w:rsid w:val="00093479"/>
    <w:rsid w:val="00093CAD"/>
    <w:rsid w:val="000940EB"/>
    <w:rsid w:val="000946C6"/>
    <w:rsid w:val="0009483F"/>
    <w:rsid w:val="00094ED1"/>
    <w:rsid w:val="00094FCC"/>
    <w:rsid w:val="0009538E"/>
    <w:rsid w:val="00095772"/>
    <w:rsid w:val="00095A90"/>
    <w:rsid w:val="000962BA"/>
    <w:rsid w:val="00096707"/>
    <w:rsid w:val="00096E26"/>
    <w:rsid w:val="000970E3"/>
    <w:rsid w:val="0009745A"/>
    <w:rsid w:val="000A0A8C"/>
    <w:rsid w:val="000A1C78"/>
    <w:rsid w:val="000A20A2"/>
    <w:rsid w:val="000A20C2"/>
    <w:rsid w:val="000A2B1E"/>
    <w:rsid w:val="000A3326"/>
    <w:rsid w:val="000A33DA"/>
    <w:rsid w:val="000A3A5A"/>
    <w:rsid w:val="000A421A"/>
    <w:rsid w:val="000A4815"/>
    <w:rsid w:val="000A49ED"/>
    <w:rsid w:val="000A4C29"/>
    <w:rsid w:val="000A557E"/>
    <w:rsid w:val="000A5B1D"/>
    <w:rsid w:val="000A5BAA"/>
    <w:rsid w:val="000A6619"/>
    <w:rsid w:val="000A6921"/>
    <w:rsid w:val="000A6B73"/>
    <w:rsid w:val="000A6E46"/>
    <w:rsid w:val="000A7872"/>
    <w:rsid w:val="000A7B93"/>
    <w:rsid w:val="000B06FE"/>
    <w:rsid w:val="000B0C9F"/>
    <w:rsid w:val="000B1C67"/>
    <w:rsid w:val="000B2B94"/>
    <w:rsid w:val="000B3E7E"/>
    <w:rsid w:val="000B4354"/>
    <w:rsid w:val="000B4857"/>
    <w:rsid w:val="000B4A27"/>
    <w:rsid w:val="000B4BFD"/>
    <w:rsid w:val="000B4C99"/>
    <w:rsid w:val="000B4FF0"/>
    <w:rsid w:val="000B51CB"/>
    <w:rsid w:val="000B5A89"/>
    <w:rsid w:val="000B5BDC"/>
    <w:rsid w:val="000B7582"/>
    <w:rsid w:val="000B7E58"/>
    <w:rsid w:val="000B7EB4"/>
    <w:rsid w:val="000C002D"/>
    <w:rsid w:val="000C07B6"/>
    <w:rsid w:val="000C0A98"/>
    <w:rsid w:val="000C0F4C"/>
    <w:rsid w:val="000C0F89"/>
    <w:rsid w:val="000C170B"/>
    <w:rsid w:val="000C1793"/>
    <w:rsid w:val="000C21AD"/>
    <w:rsid w:val="000C26DF"/>
    <w:rsid w:val="000C3933"/>
    <w:rsid w:val="000C3D45"/>
    <w:rsid w:val="000C3F67"/>
    <w:rsid w:val="000C452E"/>
    <w:rsid w:val="000C552D"/>
    <w:rsid w:val="000C62B2"/>
    <w:rsid w:val="000C6405"/>
    <w:rsid w:val="000C6468"/>
    <w:rsid w:val="000C655D"/>
    <w:rsid w:val="000D1993"/>
    <w:rsid w:val="000D251B"/>
    <w:rsid w:val="000D2651"/>
    <w:rsid w:val="000D3004"/>
    <w:rsid w:val="000D3069"/>
    <w:rsid w:val="000D4992"/>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28F7"/>
    <w:rsid w:val="000E48A3"/>
    <w:rsid w:val="000E502D"/>
    <w:rsid w:val="000E5A79"/>
    <w:rsid w:val="000E5DDA"/>
    <w:rsid w:val="000E5F26"/>
    <w:rsid w:val="000E6280"/>
    <w:rsid w:val="000E656D"/>
    <w:rsid w:val="000E658F"/>
    <w:rsid w:val="000F01BC"/>
    <w:rsid w:val="000F04EC"/>
    <w:rsid w:val="000F06AB"/>
    <w:rsid w:val="000F10A7"/>
    <w:rsid w:val="000F10AE"/>
    <w:rsid w:val="000F1801"/>
    <w:rsid w:val="000F1A27"/>
    <w:rsid w:val="000F1DAD"/>
    <w:rsid w:val="000F29AD"/>
    <w:rsid w:val="000F2CC5"/>
    <w:rsid w:val="000F2DB1"/>
    <w:rsid w:val="000F352B"/>
    <w:rsid w:val="000F355C"/>
    <w:rsid w:val="000F36BE"/>
    <w:rsid w:val="000F3809"/>
    <w:rsid w:val="000F38CF"/>
    <w:rsid w:val="000F624F"/>
    <w:rsid w:val="000F644E"/>
    <w:rsid w:val="000F686F"/>
    <w:rsid w:val="000F6951"/>
    <w:rsid w:val="000F7C58"/>
    <w:rsid w:val="00100404"/>
    <w:rsid w:val="00100752"/>
    <w:rsid w:val="001008B2"/>
    <w:rsid w:val="00100D82"/>
    <w:rsid w:val="001013C6"/>
    <w:rsid w:val="00102BD3"/>
    <w:rsid w:val="0010381B"/>
    <w:rsid w:val="0010395C"/>
    <w:rsid w:val="00103EA5"/>
    <w:rsid w:val="00105152"/>
    <w:rsid w:val="0010605D"/>
    <w:rsid w:val="00106318"/>
    <w:rsid w:val="0010695E"/>
    <w:rsid w:val="00106EFA"/>
    <w:rsid w:val="00106FBA"/>
    <w:rsid w:val="001071AD"/>
    <w:rsid w:val="00110AD2"/>
    <w:rsid w:val="00111D5D"/>
    <w:rsid w:val="001125C2"/>
    <w:rsid w:val="00112951"/>
    <w:rsid w:val="00113121"/>
    <w:rsid w:val="0011341E"/>
    <w:rsid w:val="001135F3"/>
    <w:rsid w:val="00113AE9"/>
    <w:rsid w:val="00113F7B"/>
    <w:rsid w:val="001142B1"/>
    <w:rsid w:val="001148B1"/>
    <w:rsid w:val="00114B23"/>
    <w:rsid w:val="001154E6"/>
    <w:rsid w:val="00116D77"/>
    <w:rsid w:val="00117020"/>
    <w:rsid w:val="001173E8"/>
    <w:rsid w:val="00117C28"/>
    <w:rsid w:val="00121062"/>
    <w:rsid w:val="0012327A"/>
    <w:rsid w:val="00123356"/>
    <w:rsid w:val="00123497"/>
    <w:rsid w:val="00123933"/>
    <w:rsid w:val="0012550F"/>
    <w:rsid w:val="0012590F"/>
    <w:rsid w:val="00125A47"/>
    <w:rsid w:val="001261B2"/>
    <w:rsid w:val="0012649E"/>
    <w:rsid w:val="00126508"/>
    <w:rsid w:val="00126538"/>
    <w:rsid w:val="00127659"/>
    <w:rsid w:val="00127F19"/>
    <w:rsid w:val="00130553"/>
    <w:rsid w:val="00130BEE"/>
    <w:rsid w:val="00130FBE"/>
    <w:rsid w:val="001317A5"/>
    <w:rsid w:val="001333E6"/>
    <w:rsid w:val="001336FF"/>
    <w:rsid w:val="001340E1"/>
    <w:rsid w:val="00134756"/>
    <w:rsid w:val="00134BCD"/>
    <w:rsid w:val="00134C92"/>
    <w:rsid w:val="001356C0"/>
    <w:rsid w:val="00137424"/>
    <w:rsid w:val="00137C80"/>
    <w:rsid w:val="00140907"/>
    <w:rsid w:val="00140C91"/>
    <w:rsid w:val="00140DFA"/>
    <w:rsid w:val="00140F8D"/>
    <w:rsid w:val="001410FD"/>
    <w:rsid w:val="001419FD"/>
    <w:rsid w:val="00142716"/>
    <w:rsid w:val="001437F5"/>
    <w:rsid w:val="00143ACE"/>
    <w:rsid w:val="00143C23"/>
    <w:rsid w:val="001443F7"/>
    <w:rsid w:val="001444B9"/>
    <w:rsid w:val="001444EA"/>
    <w:rsid w:val="001446E2"/>
    <w:rsid w:val="00144700"/>
    <w:rsid w:val="001449AD"/>
    <w:rsid w:val="001456A4"/>
    <w:rsid w:val="00145771"/>
    <w:rsid w:val="00146536"/>
    <w:rsid w:val="001473E6"/>
    <w:rsid w:val="001473F9"/>
    <w:rsid w:val="00147B45"/>
    <w:rsid w:val="00147D41"/>
    <w:rsid w:val="00150012"/>
    <w:rsid w:val="001507C6"/>
    <w:rsid w:val="00150EAE"/>
    <w:rsid w:val="001519BB"/>
    <w:rsid w:val="00151DAD"/>
    <w:rsid w:val="00152A97"/>
    <w:rsid w:val="00152C4C"/>
    <w:rsid w:val="00152D8E"/>
    <w:rsid w:val="00153067"/>
    <w:rsid w:val="00153A9E"/>
    <w:rsid w:val="0015408A"/>
    <w:rsid w:val="001550A0"/>
    <w:rsid w:val="0015582D"/>
    <w:rsid w:val="00155FBD"/>
    <w:rsid w:val="00156233"/>
    <w:rsid w:val="00156D94"/>
    <w:rsid w:val="00157019"/>
    <w:rsid w:val="00157D68"/>
    <w:rsid w:val="00160403"/>
    <w:rsid w:val="00160663"/>
    <w:rsid w:val="00160FD7"/>
    <w:rsid w:val="001627C2"/>
    <w:rsid w:val="001636B8"/>
    <w:rsid w:val="001656C6"/>
    <w:rsid w:val="0016725B"/>
    <w:rsid w:val="00167909"/>
    <w:rsid w:val="0017049E"/>
    <w:rsid w:val="00170F8B"/>
    <w:rsid w:val="001719A2"/>
    <w:rsid w:val="001720DD"/>
    <w:rsid w:val="0017220C"/>
    <w:rsid w:val="0017263D"/>
    <w:rsid w:val="0017301D"/>
    <w:rsid w:val="00173A94"/>
    <w:rsid w:val="0017462C"/>
    <w:rsid w:val="001746A4"/>
    <w:rsid w:val="00174733"/>
    <w:rsid w:val="001761E9"/>
    <w:rsid w:val="00176219"/>
    <w:rsid w:val="0017625E"/>
    <w:rsid w:val="00176BC7"/>
    <w:rsid w:val="001770E2"/>
    <w:rsid w:val="00177419"/>
    <w:rsid w:val="00177A17"/>
    <w:rsid w:val="00181D0B"/>
    <w:rsid w:val="00181F6E"/>
    <w:rsid w:val="00181FFB"/>
    <w:rsid w:val="0018206B"/>
    <w:rsid w:val="00182F9C"/>
    <w:rsid w:val="001834FA"/>
    <w:rsid w:val="00183AC7"/>
    <w:rsid w:val="00185758"/>
    <w:rsid w:val="001857DE"/>
    <w:rsid w:val="0018595D"/>
    <w:rsid w:val="00185A76"/>
    <w:rsid w:val="00186069"/>
    <w:rsid w:val="00186935"/>
    <w:rsid w:val="00187461"/>
    <w:rsid w:val="0018763A"/>
    <w:rsid w:val="00187ED4"/>
    <w:rsid w:val="00187FD9"/>
    <w:rsid w:val="0019072C"/>
    <w:rsid w:val="00190CA2"/>
    <w:rsid w:val="00190FC7"/>
    <w:rsid w:val="001911FB"/>
    <w:rsid w:val="00191781"/>
    <w:rsid w:val="00192415"/>
    <w:rsid w:val="001929A0"/>
    <w:rsid w:val="0019300D"/>
    <w:rsid w:val="00193A57"/>
    <w:rsid w:val="001940F1"/>
    <w:rsid w:val="00194F91"/>
    <w:rsid w:val="00195406"/>
    <w:rsid w:val="00195787"/>
    <w:rsid w:val="0019584D"/>
    <w:rsid w:val="00195978"/>
    <w:rsid w:val="00195EBB"/>
    <w:rsid w:val="001960CE"/>
    <w:rsid w:val="001972DE"/>
    <w:rsid w:val="00197512"/>
    <w:rsid w:val="00197B74"/>
    <w:rsid w:val="001A0869"/>
    <w:rsid w:val="001A0C4F"/>
    <w:rsid w:val="001A0F91"/>
    <w:rsid w:val="001A1C02"/>
    <w:rsid w:val="001A1CBA"/>
    <w:rsid w:val="001A25B3"/>
    <w:rsid w:val="001A348E"/>
    <w:rsid w:val="001A355A"/>
    <w:rsid w:val="001A36E8"/>
    <w:rsid w:val="001A4A41"/>
    <w:rsid w:val="001A4EF9"/>
    <w:rsid w:val="001A55B5"/>
    <w:rsid w:val="001A59C9"/>
    <w:rsid w:val="001A5F3B"/>
    <w:rsid w:val="001A6497"/>
    <w:rsid w:val="001A6A01"/>
    <w:rsid w:val="001A6B3E"/>
    <w:rsid w:val="001A71F8"/>
    <w:rsid w:val="001A7D7E"/>
    <w:rsid w:val="001B0118"/>
    <w:rsid w:val="001B0527"/>
    <w:rsid w:val="001B0923"/>
    <w:rsid w:val="001B1066"/>
    <w:rsid w:val="001B218A"/>
    <w:rsid w:val="001B2654"/>
    <w:rsid w:val="001B325F"/>
    <w:rsid w:val="001B34C2"/>
    <w:rsid w:val="001B3E7A"/>
    <w:rsid w:val="001B4DBB"/>
    <w:rsid w:val="001B523D"/>
    <w:rsid w:val="001B5D19"/>
    <w:rsid w:val="001B6074"/>
    <w:rsid w:val="001B6675"/>
    <w:rsid w:val="001B66DA"/>
    <w:rsid w:val="001B70FC"/>
    <w:rsid w:val="001B7695"/>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C7520"/>
    <w:rsid w:val="001D0548"/>
    <w:rsid w:val="001D069F"/>
    <w:rsid w:val="001D075E"/>
    <w:rsid w:val="001D1108"/>
    <w:rsid w:val="001D1263"/>
    <w:rsid w:val="001D19EB"/>
    <w:rsid w:val="001D2048"/>
    <w:rsid w:val="001D2542"/>
    <w:rsid w:val="001D2B0B"/>
    <w:rsid w:val="001D3544"/>
    <w:rsid w:val="001D3A8B"/>
    <w:rsid w:val="001D3D6F"/>
    <w:rsid w:val="001D46F8"/>
    <w:rsid w:val="001D64B8"/>
    <w:rsid w:val="001D6DE3"/>
    <w:rsid w:val="001D770D"/>
    <w:rsid w:val="001D77B0"/>
    <w:rsid w:val="001E045E"/>
    <w:rsid w:val="001E1B38"/>
    <w:rsid w:val="001E1E5B"/>
    <w:rsid w:val="001E2E67"/>
    <w:rsid w:val="001E45BF"/>
    <w:rsid w:val="001E4C39"/>
    <w:rsid w:val="001E537D"/>
    <w:rsid w:val="001E65F5"/>
    <w:rsid w:val="001E6DC4"/>
    <w:rsid w:val="001E70C0"/>
    <w:rsid w:val="001E72C8"/>
    <w:rsid w:val="001E7AF4"/>
    <w:rsid w:val="001F0F87"/>
    <w:rsid w:val="001F26FD"/>
    <w:rsid w:val="001F3559"/>
    <w:rsid w:val="001F3E3E"/>
    <w:rsid w:val="001F43A6"/>
    <w:rsid w:val="001F56ED"/>
    <w:rsid w:val="001F5FD2"/>
    <w:rsid w:val="001F6475"/>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520E"/>
    <w:rsid w:val="002058A9"/>
    <w:rsid w:val="00205AF9"/>
    <w:rsid w:val="00206E5D"/>
    <w:rsid w:val="00210C52"/>
    <w:rsid w:val="00211C36"/>
    <w:rsid w:val="00211EFF"/>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1F2A"/>
    <w:rsid w:val="002232E0"/>
    <w:rsid w:val="00223DE4"/>
    <w:rsid w:val="00224C5A"/>
    <w:rsid w:val="0022661B"/>
    <w:rsid w:val="0022688B"/>
    <w:rsid w:val="002276BA"/>
    <w:rsid w:val="00227D72"/>
    <w:rsid w:val="0023051B"/>
    <w:rsid w:val="00230F9D"/>
    <w:rsid w:val="00231145"/>
    <w:rsid w:val="002315F6"/>
    <w:rsid w:val="00231B27"/>
    <w:rsid w:val="00231BED"/>
    <w:rsid w:val="00232487"/>
    <w:rsid w:val="002325C2"/>
    <w:rsid w:val="00232610"/>
    <w:rsid w:val="002336B5"/>
    <w:rsid w:val="00233B5E"/>
    <w:rsid w:val="00234093"/>
    <w:rsid w:val="002351DB"/>
    <w:rsid w:val="002358EA"/>
    <w:rsid w:val="00235DEF"/>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2DE"/>
    <w:rsid w:val="002477D8"/>
    <w:rsid w:val="00247BFF"/>
    <w:rsid w:val="00250E2C"/>
    <w:rsid w:val="002513FC"/>
    <w:rsid w:val="00251799"/>
    <w:rsid w:val="00252628"/>
    <w:rsid w:val="002530BC"/>
    <w:rsid w:val="00253AB0"/>
    <w:rsid w:val="00255368"/>
    <w:rsid w:val="00255663"/>
    <w:rsid w:val="002566A1"/>
    <w:rsid w:val="0025692F"/>
    <w:rsid w:val="0025752D"/>
    <w:rsid w:val="0025777E"/>
    <w:rsid w:val="002604FA"/>
    <w:rsid w:val="00260D66"/>
    <w:rsid w:val="00261879"/>
    <w:rsid w:val="0026254E"/>
    <w:rsid w:val="002640B7"/>
    <w:rsid w:val="00264247"/>
    <w:rsid w:val="00264ECF"/>
    <w:rsid w:val="00265552"/>
    <w:rsid w:val="00265D94"/>
    <w:rsid w:val="00265F8C"/>
    <w:rsid w:val="002669CC"/>
    <w:rsid w:val="00266C02"/>
    <w:rsid w:val="00266FF3"/>
    <w:rsid w:val="00267062"/>
    <w:rsid w:val="00267595"/>
    <w:rsid w:val="00267748"/>
    <w:rsid w:val="002679F2"/>
    <w:rsid w:val="00267CE4"/>
    <w:rsid w:val="00270C94"/>
    <w:rsid w:val="00270CD5"/>
    <w:rsid w:val="002714BA"/>
    <w:rsid w:val="002719BB"/>
    <w:rsid w:val="00271EFA"/>
    <w:rsid w:val="00271F4F"/>
    <w:rsid w:val="0027226E"/>
    <w:rsid w:val="00272FF0"/>
    <w:rsid w:val="002738D3"/>
    <w:rsid w:val="00273EA6"/>
    <w:rsid w:val="00273FAA"/>
    <w:rsid w:val="00274615"/>
    <w:rsid w:val="00274714"/>
    <w:rsid w:val="002748FA"/>
    <w:rsid w:val="00274A18"/>
    <w:rsid w:val="00274FFD"/>
    <w:rsid w:val="00275424"/>
    <w:rsid w:val="002757B2"/>
    <w:rsid w:val="00275CC3"/>
    <w:rsid w:val="00275D00"/>
    <w:rsid w:val="0027654D"/>
    <w:rsid w:val="00277BDF"/>
    <w:rsid w:val="00277E45"/>
    <w:rsid w:val="00277FED"/>
    <w:rsid w:val="002800B2"/>
    <w:rsid w:val="00280ACD"/>
    <w:rsid w:val="00280B27"/>
    <w:rsid w:val="00282084"/>
    <w:rsid w:val="00282175"/>
    <w:rsid w:val="0028259B"/>
    <w:rsid w:val="002825BD"/>
    <w:rsid w:val="00283259"/>
    <w:rsid w:val="00283D6A"/>
    <w:rsid w:val="002841EE"/>
    <w:rsid w:val="002845AD"/>
    <w:rsid w:val="002845D1"/>
    <w:rsid w:val="00285738"/>
    <w:rsid w:val="002859AA"/>
    <w:rsid w:val="00285E2D"/>
    <w:rsid w:val="00285EFE"/>
    <w:rsid w:val="002860A6"/>
    <w:rsid w:val="002866C8"/>
    <w:rsid w:val="002871E7"/>
    <w:rsid w:val="00287465"/>
    <w:rsid w:val="0028787D"/>
    <w:rsid w:val="002878C4"/>
    <w:rsid w:val="00287FAA"/>
    <w:rsid w:val="0029058C"/>
    <w:rsid w:val="00290786"/>
    <w:rsid w:val="00290C0C"/>
    <w:rsid w:val="00291397"/>
    <w:rsid w:val="00291A0A"/>
    <w:rsid w:val="00291A8A"/>
    <w:rsid w:val="002927B6"/>
    <w:rsid w:val="002927C1"/>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1DC"/>
    <w:rsid w:val="002A18E0"/>
    <w:rsid w:val="002A1A09"/>
    <w:rsid w:val="002A34BC"/>
    <w:rsid w:val="002A4F5C"/>
    <w:rsid w:val="002A4FE0"/>
    <w:rsid w:val="002A5832"/>
    <w:rsid w:val="002A631C"/>
    <w:rsid w:val="002A6868"/>
    <w:rsid w:val="002A6B96"/>
    <w:rsid w:val="002A6C3D"/>
    <w:rsid w:val="002A793D"/>
    <w:rsid w:val="002A7C13"/>
    <w:rsid w:val="002B0463"/>
    <w:rsid w:val="002B09FA"/>
    <w:rsid w:val="002B107B"/>
    <w:rsid w:val="002B2258"/>
    <w:rsid w:val="002B2CA9"/>
    <w:rsid w:val="002B2CE4"/>
    <w:rsid w:val="002B3004"/>
    <w:rsid w:val="002B344C"/>
    <w:rsid w:val="002B46D3"/>
    <w:rsid w:val="002B473A"/>
    <w:rsid w:val="002B7F17"/>
    <w:rsid w:val="002C09D8"/>
    <w:rsid w:val="002C0BBD"/>
    <w:rsid w:val="002C116A"/>
    <w:rsid w:val="002C1170"/>
    <w:rsid w:val="002C1AC9"/>
    <w:rsid w:val="002C265E"/>
    <w:rsid w:val="002C28FC"/>
    <w:rsid w:val="002C2C3B"/>
    <w:rsid w:val="002C397C"/>
    <w:rsid w:val="002C3A90"/>
    <w:rsid w:val="002C4153"/>
    <w:rsid w:val="002C466F"/>
    <w:rsid w:val="002C4FCB"/>
    <w:rsid w:val="002C54DB"/>
    <w:rsid w:val="002C56DB"/>
    <w:rsid w:val="002C5704"/>
    <w:rsid w:val="002C5D12"/>
    <w:rsid w:val="002C6169"/>
    <w:rsid w:val="002C6C5F"/>
    <w:rsid w:val="002C7758"/>
    <w:rsid w:val="002D0930"/>
    <w:rsid w:val="002D1276"/>
    <w:rsid w:val="002D1B9E"/>
    <w:rsid w:val="002D35BB"/>
    <w:rsid w:val="002D3DAC"/>
    <w:rsid w:val="002D480A"/>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4DEB"/>
    <w:rsid w:val="002E5595"/>
    <w:rsid w:val="002E6334"/>
    <w:rsid w:val="002E6A07"/>
    <w:rsid w:val="002E705B"/>
    <w:rsid w:val="002E79A7"/>
    <w:rsid w:val="002F06AE"/>
    <w:rsid w:val="002F0AB7"/>
    <w:rsid w:val="002F0C07"/>
    <w:rsid w:val="002F13B6"/>
    <w:rsid w:val="002F151D"/>
    <w:rsid w:val="002F19FD"/>
    <w:rsid w:val="002F1CF9"/>
    <w:rsid w:val="002F1E4C"/>
    <w:rsid w:val="002F226A"/>
    <w:rsid w:val="002F320B"/>
    <w:rsid w:val="002F3863"/>
    <w:rsid w:val="002F48EE"/>
    <w:rsid w:val="002F4D9E"/>
    <w:rsid w:val="002F5B53"/>
    <w:rsid w:val="002F5C0E"/>
    <w:rsid w:val="002F6B88"/>
    <w:rsid w:val="00300A36"/>
    <w:rsid w:val="003010A4"/>
    <w:rsid w:val="003028D4"/>
    <w:rsid w:val="00302EE6"/>
    <w:rsid w:val="00302F0E"/>
    <w:rsid w:val="00303017"/>
    <w:rsid w:val="00303F47"/>
    <w:rsid w:val="00304FE9"/>
    <w:rsid w:val="00305DA6"/>
    <w:rsid w:val="00306028"/>
    <w:rsid w:val="00306055"/>
    <w:rsid w:val="0030613F"/>
    <w:rsid w:val="00306532"/>
    <w:rsid w:val="003072E7"/>
    <w:rsid w:val="00307660"/>
    <w:rsid w:val="0031036F"/>
    <w:rsid w:val="003118CD"/>
    <w:rsid w:val="00311D30"/>
    <w:rsid w:val="00311E39"/>
    <w:rsid w:val="00311F74"/>
    <w:rsid w:val="00312552"/>
    <w:rsid w:val="0031272E"/>
    <w:rsid w:val="003139F8"/>
    <w:rsid w:val="00315663"/>
    <w:rsid w:val="003157C2"/>
    <w:rsid w:val="00315BE7"/>
    <w:rsid w:val="003162B8"/>
    <w:rsid w:val="00316A22"/>
    <w:rsid w:val="0031700C"/>
    <w:rsid w:val="0031731E"/>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5604"/>
    <w:rsid w:val="00327C96"/>
    <w:rsid w:val="003306C3"/>
    <w:rsid w:val="003308BB"/>
    <w:rsid w:val="003314D5"/>
    <w:rsid w:val="00331E02"/>
    <w:rsid w:val="00332EC3"/>
    <w:rsid w:val="00333D1E"/>
    <w:rsid w:val="003343DA"/>
    <w:rsid w:val="00334565"/>
    <w:rsid w:val="00335752"/>
    <w:rsid w:val="00336E3D"/>
    <w:rsid w:val="00336F18"/>
    <w:rsid w:val="00341976"/>
    <w:rsid w:val="00341B7D"/>
    <w:rsid w:val="00341FE8"/>
    <w:rsid w:val="003421EA"/>
    <w:rsid w:val="00342482"/>
    <w:rsid w:val="003428BD"/>
    <w:rsid w:val="00342E30"/>
    <w:rsid w:val="00343BE4"/>
    <w:rsid w:val="003441E2"/>
    <w:rsid w:val="00344754"/>
    <w:rsid w:val="00344CE6"/>
    <w:rsid w:val="0034537C"/>
    <w:rsid w:val="0034541A"/>
    <w:rsid w:val="00345CCE"/>
    <w:rsid w:val="00345F8A"/>
    <w:rsid w:val="003461FC"/>
    <w:rsid w:val="003463B8"/>
    <w:rsid w:val="00346AB4"/>
    <w:rsid w:val="00347090"/>
    <w:rsid w:val="003470A8"/>
    <w:rsid w:val="00347A13"/>
    <w:rsid w:val="00347D89"/>
    <w:rsid w:val="00347DB0"/>
    <w:rsid w:val="00347F98"/>
    <w:rsid w:val="00350324"/>
    <w:rsid w:val="00351BE6"/>
    <w:rsid w:val="0035210D"/>
    <w:rsid w:val="00352162"/>
    <w:rsid w:val="00352297"/>
    <w:rsid w:val="00352329"/>
    <w:rsid w:val="003527C0"/>
    <w:rsid w:val="00352811"/>
    <w:rsid w:val="00353D97"/>
    <w:rsid w:val="00353F7C"/>
    <w:rsid w:val="00354069"/>
    <w:rsid w:val="003559BD"/>
    <w:rsid w:val="00355B1B"/>
    <w:rsid w:val="0035756A"/>
    <w:rsid w:val="0035782C"/>
    <w:rsid w:val="00357E69"/>
    <w:rsid w:val="00360B3C"/>
    <w:rsid w:val="0036177C"/>
    <w:rsid w:val="00362079"/>
    <w:rsid w:val="00362171"/>
    <w:rsid w:val="003622BB"/>
    <w:rsid w:val="00362A46"/>
    <w:rsid w:val="00362E07"/>
    <w:rsid w:val="00362FFD"/>
    <w:rsid w:val="00363462"/>
    <w:rsid w:val="0036474B"/>
    <w:rsid w:val="00364C48"/>
    <w:rsid w:val="00365125"/>
    <w:rsid w:val="0036684B"/>
    <w:rsid w:val="00366E82"/>
    <w:rsid w:val="003670C8"/>
    <w:rsid w:val="0036746D"/>
    <w:rsid w:val="00370819"/>
    <w:rsid w:val="00370992"/>
    <w:rsid w:val="00371D54"/>
    <w:rsid w:val="0037262A"/>
    <w:rsid w:val="00372722"/>
    <w:rsid w:val="00373498"/>
    <w:rsid w:val="00373C9B"/>
    <w:rsid w:val="003748DB"/>
    <w:rsid w:val="00374D57"/>
    <w:rsid w:val="00374EAE"/>
    <w:rsid w:val="003752B4"/>
    <w:rsid w:val="00375956"/>
    <w:rsid w:val="0037603D"/>
    <w:rsid w:val="0038021C"/>
    <w:rsid w:val="003816DD"/>
    <w:rsid w:val="00381800"/>
    <w:rsid w:val="003843F7"/>
    <w:rsid w:val="0038464C"/>
    <w:rsid w:val="003859D1"/>
    <w:rsid w:val="0038667E"/>
    <w:rsid w:val="00386D8B"/>
    <w:rsid w:val="00387BDC"/>
    <w:rsid w:val="003904F9"/>
    <w:rsid w:val="003906E4"/>
    <w:rsid w:val="0039079E"/>
    <w:rsid w:val="00391352"/>
    <w:rsid w:val="00391B10"/>
    <w:rsid w:val="00391BA1"/>
    <w:rsid w:val="00392281"/>
    <w:rsid w:val="00392293"/>
    <w:rsid w:val="00392C81"/>
    <w:rsid w:val="0039322E"/>
    <w:rsid w:val="00393846"/>
    <w:rsid w:val="00393F89"/>
    <w:rsid w:val="00394129"/>
    <w:rsid w:val="003951EC"/>
    <w:rsid w:val="00395F99"/>
    <w:rsid w:val="00396E3C"/>
    <w:rsid w:val="003970F6"/>
    <w:rsid w:val="00397BDF"/>
    <w:rsid w:val="003A02AC"/>
    <w:rsid w:val="003A045D"/>
    <w:rsid w:val="003A0793"/>
    <w:rsid w:val="003A0C22"/>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1894"/>
    <w:rsid w:val="003B30A9"/>
    <w:rsid w:val="003B3AFF"/>
    <w:rsid w:val="003B42D0"/>
    <w:rsid w:val="003B48D7"/>
    <w:rsid w:val="003B4FAE"/>
    <w:rsid w:val="003B55BA"/>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3A"/>
    <w:rsid w:val="003C72CD"/>
    <w:rsid w:val="003C7808"/>
    <w:rsid w:val="003D059D"/>
    <w:rsid w:val="003D1B16"/>
    <w:rsid w:val="003D1F4C"/>
    <w:rsid w:val="003D3119"/>
    <w:rsid w:val="003D413D"/>
    <w:rsid w:val="003D5342"/>
    <w:rsid w:val="003D5506"/>
    <w:rsid w:val="003D5952"/>
    <w:rsid w:val="003D5DB5"/>
    <w:rsid w:val="003D6BA0"/>
    <w:rsid w:val="003D7867"/>
    <w:rsid w:val="003D7A54"/>
    <w:rsid w:val="003D7E44"/>
    <w:rsid w:val="003E0DD7"/>
    <w:rsid w:val="003E2A21"/>
    <w:rsid w:val="003E446E"/>
    <w:rsid w:val="003E559E"/>
    <w:rsid w:val="003E5A59"/>
    <w:rsid w:val="003E60FB"/>
    <w:rsid w:val="003E653C"/>
    <w:rsid w:val="003E733A"/>
    <w:rsid w:val="003F00C7"/>
    <w:rsid w:val="003F07C6"/>
    <w:rsid w:val="003F1875"/>
    <w:rsid w:val="003F1EB7"/>
    <w:rsid w:val="003F2D1D"/>
    <w:rsid w:val="003F313B"/>
    <w:rsid w:val="003F3C5F"/>
    <w:rsid w:val="003F3D6F"/>
    <w:rsid w:val="003F3F71"/>
    <w:rsid w:val="003F4102"/>
    <w:rsid w:val="003F4BE8"/>
    <w:rsid w:val="003F5A2C"/>
    <w:rsid w:val="003F666D"/>
    <w:rsid w:val="003F7351"/>
    <w:rsid w:val="003F7AA4"/>
    <w:rsid w:val="003F7CA2"/>
    <w:rsid w:val="00400823"/>
    <w:rsid w:val="0040135C"/>
    <w:rsid w:val="004018A1"/>
    <w:rsid w:val="00401CF8"/>
    <w:rsid w:val="00401DE4"/>
    <w:rsid w:val="004024E7"/>
    <w:rsid w:val="004024F8"/>
    <w:rsid w:val="0040252A"/>
    <w:rsid w:val="004034A0"/>
    <w:rsid w:val="00403711"/>
    <w:rsid w:val="00403FED"/>
    <w:rsid w:val="004051A9"/>
    <w:rsid w:val="004051B7"/>
    <w:rsid w:val="0040544F"/>
    <w:rsid w:val="004055A7"/>
    <w:rsid w:val="00405D40"/>
    <w:rsid w:val="00405E88"/>
    <w:rsid w:val="00406510"/>
    <w:rsid w:val="00406E11"/>
    <w:rsid w:val="00406E97"/>
    <w:rsid w:val="00407712"/>
    <w:rsid w:val="00407EC6"/>
    <w:rsid w:val="00410A77"/>
    <w:rsid w:val="004111C8"/>
    <w:rsid w:val="00411264"/>
    <w:rsid w:val="0041165D"/>
    <w:rsid w:val="004117CA"/>
    <w:rsid w:val="0041191F"/>
    <w:rsid w:val="00411B34"/>
    <w:rsid w:val="0041210F"/>
    <w:rsid w:val="004128BE"/>
    <w:rsid w:val="00413419"/>
    <w:rsid w:val="00414562"/>
    <w:rsid w:val="0041603F"/>
    <w:rsid w:val="00416F6C"/>
    <w:rsid w:val="00417DF3"/>
    <w:rsid w:val="00417EB1"/>
    <w:rsid w:val="004206E1"/>
    <w:rsid w:val="00420929"/>
    <w:rsid w:val="00420BF7"/>
    <w:rsid w:val="00420D13"/>
    <w:rsid w:val="0042132D"/>
    <w:rsid w:val="004216FD"/>
    <w:rsid w:val="00422048"/>
    <w:rsid w:val="00422535"/>
    <w:rsid w:val="0042258E"/>
    <w:rsid w:val="00422B68"/>
    <w:rsid w:val="00422DDC"/>
    <w:rsid w:val="0042422F"/>
    <w:rsid w:val="004243C0"/>
    <w:rsid w:val="00425035"/>
    <w:rsid w:val="004250E2"/>
    <w:rsid w:val="00425357"/>
    <w:rsid w:val="004256C2"/>
    <w:rsid w:val="00425FFC"/>
    <w:rsid w:val="00426252"/>
    <w:rsid w:val="00426980"/>
    <w:rsid w:val="00426A85"/>
    <w:rsid w:val="00426E8B"/>
    <w:rsid w:val="00427265"/>
    <w:rsid w:val="00427B70"/>
    <w:rsid w:val="00430D32"/>
    <w:rsid w:val="0043267A"/>
    <w:rsid w:val="004327BA"/>
    <w:rsid w:val="00432B07"/>
    <w:rsid w:val="00433222"/>
    <w:rsid w:val="00434C3C"/>
    <w:rsid w:val="00435233"/>
    <w:rsid w:val="00435AD7"/>
    <w:rsid w:val="00435C4F"/>
    <w:rsid w:val="0043729A"/>
    <w:rsid w:val="00437313"/>
    <w:rsid w:val="0043761E"/>
    <w:rsid w:val="004377A4"/>
    <w:rsid w:val="0043782A"/>
    <w:rsid w:val="0043798F"/>
    <w:rsid w:val="0044004B"/>
    <w:rsid w:val="004402A1"/>
    <w:rsid w:val="00441A2E"/>
    <w:rsid w:val="004427A7"/>
    <w:rsid w:val="00442926"/>
    <w:rsid w:val="00442DCE"/>
    <w:rsid w:val="00443C72"/>
    <w:rsid w:val="00443CAF"/>
    <w:rsid w:val="004443D4"/>
    <w:rsid w:val="00444A49"/>
    <w:rsid w:val="00444D0A"/>
    <w:rsid w:val="004457AF"/>
    <w:rsid w:val="00445C8F"/>
    <w:rsid w:val="00446E8E"/>
    <w:rsid w:val="0044705F"/>
    <w:rsid w:val="00447098"/>
    <w:rsid w:val="00447128"/>
    <w:rsid w:val="00447B01"/>
    <w:rsid w:val="00447D22"/>
    <w:rsid w:val="0045018F"/>
    <w:rsid w:val="00450641"/>
    <w:rsid w:val="00450CAC"/>
    <w:rsid w:val="00451344"/>
    <w:rsid w:val="00451376"/>
    <w:rsid w:val="0045177D"/>
    <w:rsid w:val="004518D9"/>
    <w:rsid w:val="00451CFA"/>
    <w:rsid w:val="004526E7"/>
    <w:rsid w:val="00452B72"/>
    <w:rsid w:val="00453217"/>
    <w:rsid w:val="004536A8"/>
    <w:rsid w:val="004538E1"/>
    <w:rsid w:val="00453C00"/>
    <w:rsid w:val="00454788"/>
    <w:rsid w:val="00454791"/>
    <w:rsid w:val="004553B3"/>
    <w:rsid w:val="00455BFF"/>
    <w:rsid w:val="00455EEF"/>
    <w:rsid w:val="00456AE5"/>
    <w:rsid w:val="00457381"/>
    <w:rsid w:val="00460279"/>
    <w:rsid w:val="0046051E"/>
    <w:rsid w:val="00461BBC"/>
    <w:rsid w:val="00462082"/>
    <w:rsid w:val="0046218B"/>
    <w:rsid w:val="004621AB"/>
    <w:rsid w:val="00462495"/>
    <w:rsid w:val="00462530"/>
    <w:rsid w:val="0046327F"/>
    <w:rsid w:val="004640CB"/>
    <w:rsid w:val="004640E5"/>
    <w:rsid w:val="004646EB"/>
    <w:rsid w:val="00464975"/>
    <w:rsid w:val="00465CB8"/>
    <w:rsid w:val="0046611F"/>
    <w:rsid w:val="00470848"/>
    <w:rsid w:val="00470B31"/>
    <w:rsid w:val="00471F0D"/>
    <w:rsid w:val="004730E1"/>
    <w:rsid w:val="004732B3"/>
    <w:rsid w:val="0047370A"/>
    <w:rsid w:val="00473AD1"/>
    <w:rsid w:val="00473B22"/>
    <w:rsid w:val="00473B59"/>
    <w:rsid w:val="00473BAB"/>
    <w:rsid w:val="004741AA"/>
    <w:rsid w:val="00474D10"/>
    <w:rsid w:val="00474FFB"/>
    <w:rsid w:val="00475558"/>
    <w:rsid w:val="00475D46"/>
    <w:rsid w:val="004761C9"/>
    <w:rsid w:val="00476D3D"/>
    <w:rsid w:val="0048115D"/>
    <w:rsid w:val="00481576"/>
    <w:rsid w:val="00481F5B"/>
    <w:rsid w:val="004826D6"/>
    <w:rsid w:val="00482A81"/>
    <w:rsid w:val="00482D3F"/>
    <w:rsid w:val="0048369A"/>
    <w:rsid w:val="00483761"/>
    <w:rsid w:val="00483C7C"/>
    <w:rsid w:val="00484AAB"/>
    <w:rsid w:val="0048545F"/>
    <w:rsid w:val="004857A7"/>
    <w:rsid w:val="00485FE6"/>
    <w:rsid w:val="0048627F"/>
    <w:rsid w:val="0048669B"/>
    <w:rsid w:val="00486D0F"/>
    <w:rsid w:val="0048711E"/>
    <w:rsid w:val="004872CB"/>
    <w:rsid w:val="00487B91"/>
    <w:rsid w:val="00487E44"/>
    <w:rsid w:val="00490AF6"/>
    <w:rsid w:val="00490EB2"/>
    <w:rsid w:val="00490F65"/>
    <w:rsid w:val="00491280"/>
    <w:rsid w:val="00491403"/>
    <w:rsid w:val="00491958"/>
    <w:rsid w:val="0049267F"/>
    <w:rsid w:val="00495A0B"/>
    <w:rsid w:val="00495E5A"/>
    <w:rsid w:val="00496C8F"/>
    <w:rsid w:val="00497195"/>
    <w:rsid w:val="00497DA9"/>
    <w:rsid w:val="00497F37"/>
    <w:rsid w:val="004A0B2F"/>
    <w:rsid w:val="004A0E87"/>
    <w:rsid w:val="004A10FF"/>
    <w:rsid w:val="004A146B"/>
    <w:rsid w:val="004A243A"/>
    <w:rsid w:val="004A26CF"/>
    <w:rsid w:val="004A2BFF"/>
    <w:rsid w:val="004A378B"/>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710"/>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5F4B"/>
    <w:rsid w:val="004C6654"/>
    <w:rsid w:val="004C6A68"/>
    <w:rsid w:val="004C7F11"/>
    <w:rsid w:val="004D0076"/>
    <w:rsid w:val="004D0823"/>
    <w:rsid w:val="004D31E3"/>
    <w:rsid w:val="004D3DA7"/>
    <w:rsid w:val="004D3F10"/>
    <w:rsid w:val="004D53B1"/>
    <w:rsid w:val="004D5BE4"/>
    <w:rsid w:val="004D613F"/>
    <w:rsid w:val="004D63F0"/>
    <w:rsid w:val="004D6E50"/>
    <w:rsid w:val="004D7CD6"/>
    <w:rsid w:val="004E0313"/>
    <w:rsid w:val="004E0B1D"/>
    <w:rsid w:val="004E0F94"/>
    <w:rsid w:val="004E130B"/>
    <w:rsid w:val="004E132C"/>
    <w:rsid w:val="004E16F1"/>
    <w:rsid w:val="004E185C"/>
    <w:rsid w:val="004E2860"/>
    <w:rsid w:val="004E2C2F"/>
    <w:rsid w:val="004E2DD9"/>
    <w:rsid w:val="004E322B"/>
    <w:rsid w:val="004E3689"/>
    <w:rsid w:val="004E368E"/>
    <w:rsid w:val="004E3978"/>
    <w:rsid w:val="004E3E18"/>
    <w:rsid w:val="004E3E3C"/>
    <w:rsid w:val="004E5090"/>
    <w:rsid w:val="004E5549"/>
    <w:rsid w:val="004E5978"/>
    <w:rsid w:val="004E6061"/>
    <w:rsid w:val="004E7E1E"/>
    <w:rsid w:val="004F00BB"/>
    <w:rsid w:val="004F09D2"/>
    <w:rsid w:val="004F0AB6"/>
    <w:rsid w:val="004F17D2"/>
    <w:rsid w:val="004F1962"/>
    <w:rsid w:val="004F1D37"/>
    <w:rsid w:val="004F25A8"/>
    <w:rsid w:val="004F27B2"/>
    <w:rsid w:val="004F2D74"/>
    <w:rsid w:val="004F3188"/>
    <w:rsid w:val="004F3C92"/>
    <w:rsid w:val="004F3CE7"/>
    <w:rsid w:val="004F4014"/>
    <w:rsid w:val="004F49D4"/>
    <w:rsid w:val="004F53D5"/>
    <w:rsid w:val="004F5FC2"/>
    <w:rsid w:val="004F61E9"/>
    <w:rsid w:val="004F6966"/>
    <w:rsid w:val="004F771E"/>
    <w:rsid w:val="005002C7"/>
    <w:rsid w:val="0050052B"/>
    <w:rsid w:val="00501629"/>
    <w:rsid w:val="00501FB9"/>
    <w:rsid w:val="00502590"/>
    <w:rsid w:val="005031D4"/>
    <w:rsid w:val="00503A46"/>
    <w:rsid w:val="00504205"/>
    <w:rsid w:val="00504584"/>
    <w:rsid w:val="00504766"/>
    <w:rsid w:val="00504A34"/>
    <w:rsid w:val="005052E1"/>
    <w:rsid w:val="005061ED"/>
    <w:rsid w:val="00506242"/>
    <w:rsid w:val="005068C4"/>
    <w:rsid w:val="00507268"/>
    <w:rsid w:val="005127AC"/>
    <w:rsid w:val="0051331F"/>
    <w:rsid w:val="00513AE1"/>
    <w:rsid w:val="00513C78"/>
    <w:rsid w:val="005149A8"/>
    <w:rsid w:val="00514E53"/>
    <w:rsid w:val="00515E58"/>
    <w:rsid w:val="005172D5"/>
    <w:rsid w:val="0051796F"/>
    <w:rsid w:val="00517A58"/>
    <w:rsid w:val="00517AEA"/>
    <w:rsid w:val="00517E30"/>
    <w:rsid w:val="0052099F"/>
    <w:rsid w:val="00520F82"/>
    <w:rsid w:val="00521668"/>
    <w:rsid w:val="00521AD7"/>
    <w:rsid w:val="005223E7"/>
    <w:rsid w:val="00523E98"/>
    <w:rsid w:val="0052487E"/>
    <w:rsid w:val="005251C2"/>
    <w:rsid w:val="0052566D"/>
    <w:rsid w:val="00526ED8"/>
    <w:rsid w:val="0052792F"/>
    <w:rsid w:val="00527A23"/>
    <w:rsid w:val="00527AC2"/>
    <w:rsid w:val="00527FD6"/>
    <w:rsid w:val="00530826"/>
    <w:rsid w:val="00530BE0"/>
    <w:rsid w:val="0053158C"/>
    <w:rsid w:val="00531649"/>
    <w:rsid w:val="005333BC"/>
    <w:rsid w:val="005337A6"/>
    <w:rsid w:val="005338F7"/>
    <w:rsid w:val="00533A40"/>
    <w:rsid w:val="005344A7"/>
    <w:rsid w:val="0053478E"/>
    <w:rsid w:val="005348E3"/>
    <w:rsid w:val="00534A8B"/>
    <w:rsid w:val="00536166"/>
    <w:rsid w:val="00536C3E"/>
    <w:rsid w:val="00537783"/>
    <w:rsid w:val="00537D16"/>
    <w:rsid w:val="005409AE"/>
    <w:rsid w:val="00540AC1"/>
    <w:rsid w:val="0054112C"/>
    <w:rsid w:val="00541FAD"/>
    <w:rsid w:val="005421DD"/>
    <w:rsid w:val="00542DD4"/>
    <w:rsid w:val="005433DC"/>
    <w:rsid w:val="00543423"/>
    <w:rsid w:val="005437FD"/>
    <w:rsid w:val="00543FF9"/>
    <w:rsid w:val="00546CBC"/>
    <w:rsid w:val="00546EEB"/>
    <w:rsid w:val="00546FCD"/>
    <w:rsid w:val="00547DC7"/>
    <w:rsid w:val="00550FA1"/>
    <w:rsid w:val="00551004"/>
    <w:rsid w:val="00551775"/>
    <w:rsid w:val="00552F6D"/>
    <w:rsid w:val="0055333E"/>
    <w:rsid w:val="0055394E"/>
    <w:rsid w:val="00554B29"/>
    <w:rsid w:val="00554C3C"/>
    <w:rsid w:val="00554CF5"/>
    <w:rsid w:val="00554CFA"/>
    <w:rsid w:val="00555646"/>
    <w:rsid w:val="00555674"/>
    <w:rsid w:val="005559A0"/>
    <w:rsid w:val="00555F26"/>
    <w:rsid w:val="00555F2B"/>
    <w:rsid w:val="005561DD"/>
    <w:rsid w:val="00556772"/>
    <w:rsid w:val="00556B67"/>
    <w:rsid w:val="00556B88"/>
    <w:rsid w:val="005575B3"/>
    <w:rsid w:val="005576EE"/>
    <w:rsid w:val="00557E6B"/>
    <w:rsid w:val="00560BB5"/>
    <w:rsid w:val="0056125F"/>
    <w:rsid w:val="005615E3"/>
    <w:rsid w:val="005616C5"/>
    <w:rsid w:val="00561858"/>
    <w:rsid w:val="00561D8F"/>
    <w:rsid w:val="00562EAC"/>
    <w:rsid w:val="005632AA"/>
    <w:rsid w:val="00563388"/>
    <w:rsid w:val="00563A69"/>
    <w:rsid w:val="005645A7"/>
    <w:rsid w:val="005647ED"/>
    <w:rsid w:val="005651E2"/>
    <w:rsid w:val="00565522"/>
    <w:rsid w:val="00565B8F"/>
    <w:rsid w:val="00566CFE"/>
    <w:rsid w:val="00567264"/>
    <w:rsid w:val="005673A0"/>
    <w:rsid w:val="00570DA9"/>
    <w:rsid w:val="0057160D"/>
    <w:rsid w:val="00571ED1"/>
    <w:rsid w:val="00572271"/>
    <w:rsid w:val="00572E8F"/>
    <w:rsid w:val="00573197"/>
    <w:rsid w:val="005740B2"/>
    <w:rsid w:val="00574710"/>
    <w:rsid w:val="0057530C"/>
    <w:rsid w:val="005753A3"/>
    <w:rsid w:val="00575DE0"/>
    <w:rsid w:val="00577C9E"/>
    <w:rsid w:val="00581712"/>
    <w:rsid w:val="005817C1"/>
    <w:rsid w:val="005817C5"/>
    <w:rsid w:val="00581ACA"/>
    <w:rsid w:val="005826A6"/>
    <w:rsid w:val="0058295E"/>
    <w:rsid w:val="00582F46"/>
    <w:rsid w:val="00583474"/>
    <w:rsid w:val="005838A5"/>
    <w:rsid w:val="00583D9D"/>
    <w:rsid w:val="00584C98"/>
    <w:rsid w:val="00584CE6"/>
    <w:rsid w:val="005860A0"/>
    <w:rsid w:val="00586942"/>
    <w:rsid w:val="00587387"/>
    <w:rsid w:val="00587819"/>
    <w:rsid w:val="005908D7"/>
    <w:rsid w:val="00590CB5"/>
    <w:rsid w:val="0059125F"/>
    <w:rsid w:val="00591728"/>
    <w:rsid w:val="00591D16"/>
    <w:rsid w:val="0059210E"/>
    <w:rsid w:val="00592596"/>
    <w:rsid w:val="005928E3"/>
    <w:rsid w:val="00592951"/>
    <w:rsid w:val="0059407E"/>
    <w:rsid w:val="00594D8D"/>
    <w:rsid w:val="005961EA"/>
    <w:rsid w:val="00596201"/>
    <w:rsid w:val="00596AAB"/>
    <w:rsid w:val="00597EC6"/>
    <w:rsid w:val="005A0348"/>
    <w:rsid w:val="005A04E9"/>
    <w:rsid w:val="005A1A42"/>
    <w:rsid w:val="005A2B4E"/>
    <w:rsid w:val="005A2EA3"/>
    <w:rsid w:val="005A44EF"/>
    <w:rsid w:val="005A4967"/>
    <w:rsid w:val="005A5C6F"/>
    <w:rsid w:val="005A5DEC"/>
    <w:rsid w:val="005A603A"/>
    <w:rsid w:val="005A6774"/>
    <w:rsid w:val="005A716B"/>
    <w:rsid w:val="005B0A0A"/>
    <w:rsid w:val="005B1780"/>
    <w:rsid w:val="005B2C3C"/>
    <w:rsid w:val="005B5074"/>
    <w:rsid w:val="005B5570"/>
    <w:rsid w:val="005B58C0"/>
    <w:rsid w:val="005B59C6"/>
    <w:rsid w:val="005B5ED3"/>
    <w:rsid w:val="005B5F70"/>
    <w:rsid w:val="005B620D"/>
    <w:rsid w:val="005B67C3"/>
    <w:rsid w:val="005B6806"/>
    <w:rsid w:val="005B7637"/>
    <w:rsid w:val="005B7717"/>
    <w:rsid w:val="005B7CED"/>
    <w:rsid w:val="005C0458"/>
    <w:rsid w:val="005C06EF"/>
    <w:rsid w:val="005C0772"/>
    <w:rsid w:val="005C14C1"/>
    <w:rsid w:val="005C1828"/>
    <w:rsid w:val="005C2519"/>
    <w:rsid w:val="005C2F7E"/>
    <w:rsid w:val="005C35DE"/>
    <w:rsid w:val="005C3647"/>
    <w:rsid w:val="005C3663"/>
    <w:rsid w:val="005C3688"/>
    <w:rsid w:val="005C432F"/>
    <w:rsid w:val="005C47C1"/>
    <w:rsid w:val="005C557B"/>
    <w:rsid w:val="005C65D3"/>
    <w:rsid w:val="005C6CB2"/>
    <w:rsid w:val="005C7EE6"/>
    <w:rsid w:val="005D05CA"/>
    <w:rsid w:val="005D07CF"/>
    <w:rsid w:val="005D0970"/>
    <w:rsid w:val="005D1127"/>
    <w:rsid w:val="005D1A30"/>
    <w:rsid w:val="005D20DA"/>
    <w:rsid w:val="005D212F"/>
    <w:rsid w:val="005D34DF"/>
    <w:rsid w:val="005D368B"/>
    <w:rsid w:val="005D3894"/>
    <w:rsid w:val="005D393B"/>
    <w:rsid w:val="005D52CD"/>
    <w:rsid w:val="005D5648"/>
    <w:rsid w:val="005D5D5B"/>
    <w:rsid w:val="005D6B69"/>
    <w:rsid w:val="005D7EAE"/>
    <w:rsid w:val="005E00E6"/>
    <w:rsid w:val="005E04B4"/>
    <w:rsid w:val="005E0514"/>
    <w:rsid w:val="005E0696"/>
    <w:rsid w:val="005E0E29"/>
    <w:rsid w:val="005E0FC1"/>
    <w:rsid w:val="005E1970"/>
    <w:rsid w:val="005E1D84"/>
    <w:rsid w:val="005E1E98"/>
    <w:rsid w:val="005E2C05"/>
    <w:rsid w:val="005E3028"/>
    <w:rsid w:val="005E3465"/>
    <w:rsid w:val="005E3F43"/>
    <w:rsid w:val="005E44F8"/>
    <w:rsid w:val="005E47ED"/>
    <w:rsid w:val="005E500F"/>
    <w:rsid w:val="005E5093"/>
    <w:rsid w:val="005E5246"/>
    <w:rsid w:val="005E611E"/>
    <w:rsid w:val="005E665D"/>
    <w:rsid w:val="005E6EE5"/>
    <w:rsid w:val="005F060D"/>
    <w:rsid w:val="005F1066"/>
    <w:rsid w:val="005F154D"/>
    <w:rsid w:val="005F29F0"/>
    <w:rsid w:val="005F2DFA"/>
    <w:rsid w:val="005F32BB"/>
    <w:rsid w:val="005F33D6"/>
    <w:rsid w:val="005F369E"/>
    <w:rsid w:val="005F3D43"/>
    <w:rsid w:val="005F41DB"/>
    <w:rsid w:val="005F44D1"/>
    <w:rsid w:val="005F5C37"/>
    <w:rsid w:val="005F61A0"/>
    <w:rsid w:val="005F6323"/>
    <w:rsid w:val="005F6E7D"/>
    <w:rsid w:val="005F71BF"/>
    <w:rsid w:val="005F7815"/>
    <w:rsid w:val="00600163"/>
    <w:rsid w:val="0060038F"/>
    <w:rsid w:val="006016F3"/>
    <w:rsid w:val="006046AD"/>
    <w:rsid w:val="00604C9A"/>
    <w:rsid w:val="006051A1"/>
    <w:rsid w:val="0060536A"/>
    <w:rsid w:val="006055C8"/>
    <w:rsid w:val="006057C0"/>
    <w:rsid w:val="00605852"/>
    <w:rsid w:val="00605A21"/>
    <w:rsid w:val="00606778"/>
    <w:rsid w:val="0060739F"/>
    <w:rsid w:val="00607886"/>
    <w:rsid w:val="0061036D"/>
    <w:rsid w:val="00610723"/>
    <w:rsid w:val="00610AFC"/>
    <w:rsid w:val="006110AB"/>
    <w:rsid w:val="006111AA"/>
    <w:rsid w:val="00611429"/>
    <w:rsid w:val="00611553"/>
    <w:rsid w:val="00611F2C"/>
    <w:rsid w:val="0061210E"/>
    <w:rsid w:val="00612135"/>
    <w:rsid w:val="0061240B"/>
    <w:rsid w:val="00612C18"/>
    <w:rsid w:val="00612FD9"/>
    <w:rsid w:val="0061360A"/>
    <w:rsid w:val="006138C6"/>
    <w:rsid w:val="0061416D"/>
    <w:rsid w:val="00614D9F"/>
    <w:rsid w:val="0061523D"/>
    <w:rsid w:val="00616177"/>
    <w:rsid w:val="006161B6"/>
    <w:rsid w:val="00616206"/>
    <w:rsid w:val="00616250"/>
    <w:rsid w:val="00616274"/>
    <w:rsid w:val="00616F3A"/>
    <w:rsid w:val="006170B3"/>
    <w:rsid w:val="00617251"/>
    <w:rsid w:val="006177B3"/>
    <w:rsid w:val="00620BF9"/>
    <w:rsid w:val="0062101C"/>
    <w:rsid w:val="00622022"/>
    <w:rsid w:val="0062277F"/>
    <w:rsid w:val="0062296B"/>
    <w:rsid w:val="006237C6"/>
    <w:rsid w:val="006239AE"/>
    <w:rsid w:val="00623C90"/>
    <w:rsid w:val="00623F0C"/>
    <w:rsid w:val="0062422B"/>
    <w:rsid w:val="00624A0B"/>
    <w:rsid w:val="00624A5E"/>
    <w:rsid w:val="00624C75"/>
    <w:rsid w:val="006252B6"/>
    <w:rsid w:val="0062593E"/>
    <w:rsid w:val="006266CE"/>
    <w:rsid w:val="0062706D"/>
    <w:rsid w:val="00627733"/>
    <w:rsid w:val="00630432"/>
    <w:rsid w:val="00630C55"/>
    <w:rsid w:val="00630F9B"/>
    <w:rsid w:val="00630FA2"/>
    <w:rsid w:val="0063114E"/>
    <w:rsid w:val="00631551"/>
    <w:rsid w:val="00631924"/>
    <w:rsid w:val="00631A27"/>
    <w:rsid w:val="00631C3A"/>
    <w:rsid w:val="00632C87"/>
    <w:rsid w:val="006330ED"/>
    <w:rsid w:val="006335BE"/>
    <w:rsid w:val="00633B57"/>
    <w:rsid w:val="00633E58"/>
    <w:rsid w:val="00634237"/>
    <w:rsid w:val="00635047"/>
    <w:rsid w:val="00635910"/>
    <w:rsid w:val="006375A9"/>
    <w:rsid w:val="006378D3"/>
    <w:rsid w:val="00640231"/>
    <w:rsid w:val="00641332"/>
    <w:rsid w:val="00642DE2"/>
    <w:rsid w:val="00643052"/>
    <w:rsid w:val="00643225"/>
    <w:rsid w:val="006434F0"/>
    <w:rsid w:val="006438A1"/>
    <w:rsid w:val="00644324"/>
    <w:rsid w:val="00644601"/>
    <w:rsid w:val="0064481B"/>
    <w:rsid w:val="006455CC"/>
    <w:rsid w:val="00645CB4"/>
    <w:rsid w:val="00645E8A"/>
    <w:rsid w:val="00645F71"/>
    <w:rsid w:val="00646577"/>
    <w:rsid w:val="00647630"/>
    <w:rsid w:val="0064782A"/>
    <w:rsid w:val="00650C6F"/>
    <w:rsid w:val="00651132"/>
    <w:rsid w:val="00651217"/>
    <w:rsid w:val="00651F2C"/>
    <w:rsid w:val="00652A0E"/>
    <w:rsid w:val="0065370B"/>
    <w:rsid w:val="00653B67"/>
    <w:rsid w:val="006542DA"/>
    <w:rsid w:val="00654E24"/>
    <w:rsid w:val="006553D5"/>
    <w:rsid w:val="00655724"/>
    <w:rsid w:val="00655735"/>
    <w:rsid w:val="00656D07"/>
    <w:rsid w:val="0066028E"/>
    <w:rsid w:val="00660807"/>
    <w:rsid w:val="00660CAA"/>
    <w:rsid w:val="00661B0D"/>
    <w:rsid w:val="006625C1"/>
    <w:rsid w:val="00662A55"/>
    <w:rsid w:val="00663005"/>
    <w:rsid w:val="0066321E"/>
    <w:rsid w:val="006634F5"/>
    <w:rsid w:val="00663793"/>
    <w:rsid w:val="00664C81"/>
    <w:rsid w:val="006655F9"/>
    <w:rsid w:val="00665F01"/>
    <w:rsid w:val="006664AE"/>
    <w:rsid w:val="00666E12"/>
    <w:rsid w:val="00667538"/>
    <w:rsid w:val="00667BFC"/>
    <w:rsid w:val="00670376"/>
    <w:rsid w:val="00670438"/>
    <w:rsid w:val="00670498"/>
    <w:rsid w:val="00670CF4"/>
    <w:rsid w:val="00670D25"/>
    <w:rsid w:val="006712DD"/>
    <w:rsid w:val="006714DB"/>
    <w:rsid w:val="006720D9"/>
    <w:rsid w:val="00672583"/>
    <w:rsid w:val="006728BF"/>
    <w:rsid w:val="006729A7"/>
    <w:rsid w:val="006729BF"/>
    <w:rsid w:val="00675A60"/>
    <w:rsid w:val="00675F74"/>
    <w:rsid w:val="006761FD"/>
    <w:rsid w:val="0067645E"/>
    <w:rsid w:val="0067660B"/>
    <w:rsid w:val="00676E31"/>
    <w:rsid w:val="00677293"/>
    <w:rsid w:val="00677A3E"/>
    <w:rsid w:val="006806DE"/>
    <w:rsid w:val="00681170"/>
    <w:rsid w:val="006814CF"/>
    <w:rsid w:val="00681E3D"/>
    <w:rsid w:val="006823AD"/>
    <w:rsid w:val="00682932"/>
    <w:rsid w:val="006834D1"/>
    <w:rsid w:val="00683670"/>
    <w:rsid w:val="00683AF0"/>
    <w:rsid w:val="00683C4B"/>
    <w:rsid w:val="00684292"/>
    <w:rsid w:val="006843DE"/>
    <w:rsid w:val="0068512A"/>
    <w:rsid w:val="00685C5C"/>
    <w:rsid w:val="006860AE"/>
    <w:rsid w:val="0068619D"/>
    <w:rsid w:val="006865ED"/>
    <w:rsid w:val="00686BA8"/>
    <w:rsid w:val="00686F14"/>
    <w:rsid w:val="006905A5"/>
    <w:rsid w:val="00691062"/>
    <w:rsid w:val="006916AB"/>
    <w:rsid w:val="00691C2C"/>
    <w:rsid w:val="00691F53"/>
    <w:rsid w:val="00691F5C"/>
    <w:rsid w:val="006925AD"/>
    <w:rsid w:val="00692754"/>
    <w:rsid w:val="0069313C"/>
    <w:rsid w:val="00693234"/>
    <w:rsid w:val="006932AE"/>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1D17"/>
    <w:rsid w:val="006A21BC"/>
    <w:rsid w:val="006A26B0"/>
    <w:rsid w:val="006A3075"/>
    <w:rsid w:val="006A3551"/>
    <w:rsid w:val="006A3BA7"/>
    <w:rsid w:val="006A3C57"/>
    <w:rsid w:val="006A41C4"/>
    <w:rsid w:val="006A46E8"/>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304"/>
    <w:rsid w:val="006B74AA"/>
    <w:rsid w:val="006B79B3"/>
    <w:rsid w:val="006B7D2A"/>
    <w:rsid w:val="006C0051"/>
    <w:rsid w:val="006C0995"/>
    <w:rsid w:val="006C1744"/>
    <w:rsid w:val="006C293E"/>
    <w:rsid w:val="006C2A1D"/>
    <w:rsid w:val="006C2E0C"/>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791C"/>
    <w:rsid w:val="006D7F4E"/>
    <w:rsid w:val="006E050E"/>
    <w:rsid w:val="006E222B"/>
    <w:rsid w:val="006E36B1"/>
    <w:rsid w:val="006E3C94"/>
    <w:rsid w:val="006E408C"/>
    <w:rsid w:val="006E486C"/>
    <w:rsid w:val="006E4C56"/>
    <w:rsid w:val="006E553B"/>
    <w:rsid w:val="006E5870"/>
    <w:rsid w:val="006E5A6F"/>
    <w:rsid w:val="006E5EA1"/>
    <w:rsid w:val="006E68BC"/>
    <w:rsid w:val="006E77AC"/>
    <w:rsid w:val="006E7A2E"/>
    <w:rsid w:val="006E7D85"/>
    <w:rsid w:val="006F05E2"/>
    <w:rsid w:val="006F0851"/>
    <w:rsid w:val="006F0EF2"/>
    <w:rsid w:val="006F0F93"/>
    <w:rsid w:val="006F14BB"/>
    <w:rsid w:val="006F172F"/>
    <w:rsid w:val="006F2C2D"/>
    <w:rsid w:val="006F5B3F"/>
    <w:rsid w:val="006F7375"/>
    <w:rsid w:val="006F7815"/>
    <w:rsid w:val="006F7BDF"/>
    <w:rsid w:val="007016CD"/>
    <w:rsid w:val="007018B9"/>
    <w:rsid w:val="00702EC4"/>
    <w:rsid w:val="00703334"/>
    <w:rsid w:val="00703FA5"/>
    <w:rsid w:val="007041DE"/>
    <w:rsid w:val="0070422D"/>
    <w:rsid w:val="00705164"/>
    <w:rsid w:val="0070675F"/>
    <w:rsid w:val="0070748F"/>
    <w:rsid w:val="007079CA"/>
    <w:rsid w:val="0071072B"/>
    <w:rsid w:val="00710F72"/>
    <w:rsid w:val="007117D9"/>
    <w:rsid w:val="00711BE4"/>
    <w:rsid w:val="00711C7B"/>
    <w:rsid w:val="00712E1C"/>
    <w:rsid w:val="00712FCD"/>
    <w:rsid w:val="00714287"/>
    <w:rsid w:val="00714CF6"/>
    <w:rsid w:val="007167F9"/>
    <w:rsid w:val="00716CBE"/>
    <w:rsid w:val="00720AEE"/>
    <w:rsid w:val="00720DC0"/>
    <w:rsid w:val="00721530"/>
    <w:rsid w:val="007219AF"/>
    <w:rsid w:val="00722013"/>
    <w:rsid w:val="007229AB"/>
    <w:rsid w:val="00722CB2"/>
    <w:rsid w:val="00722EAF"/>
    <w:rsid w:val="00724A44"/>
    <w:rsid w:val="00724E22"/>
    <w:rsid w:val="00725A25"/>
    <w:rsid w:val="00726645"/>
    <w:rsid w:val="00726D99"/>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45B5"/>
    <w:rsid w:val="007352AA"/>
    <w:rsid w:val="00735794"/>
    <w:rsid w:val="00735BB1"/>
    <w:rsid w:val="00735BDC"/>
    <w:rsid w:val="00735DEB"/>
    <w:rsid w:val="00736DEE"/>
    <w:rsid w:val="00737177"/>
    <w:rsid w:val="00737940"/>
    <w:rsid w:val="00740321"/>
    <w:rsid w:val="007406BA"/>
    <w:rsid w:val="00740F24"/>
    <w:rsid w:val="00741BA9"/>
    <w:rsid w:val="00741F7B"/>
    <w:rsid w:val="00742D14"/>
    <w:rsid w:val="00744CB4"/>
    <w:rsid w:val="00744DC9"/>
    <w:rsid w:val="007458C1"/>
    <w:rsid w:val="00745C11"/>
    <w:rsid w:val="00745F0D"/>
    <w:rsid w:val="0074630E"/>
    <w:rsid w:val="00747788"/>
    <w:rsid w:val="0075003A"/>
    <w:rsid w:val="00750101"/>
    <w:rsid w:val="0075024B"/>
    <w:rsid w:val="0075063B"/>
    <w:rsid w:val="0075086F"/>
    <w:rsid w:val="007509B4"/>
    <w:rsid w:val="00750A6D"/>
    <w:rsid w:val="00750B88"/>
    <w:rsid w:val="00750BD1"/>
    <w:rsid w:val="00750D56"/>
    <w:rsid w:val="00750D7C"/>
    <w:rsid w:val="00750F03"/>
    <w:rsid w:val="0075125B"/>
    <w:rsid w:val="00751372"/>
    <w:rsid w:val="007525DA"/>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57FC7"/>
    <w:rsid w:val="0076056A"/>
    <w:rsid w:val="00760B1F"/>
    <w:rsid w:val="007614DE"/>
    <w:rsid w:val="00762492"/>
    <w:rsid w:val="007626DE"/>
    <w:rsid w:val="00762F74"/>
    <w:rsid w:val="0076482F"/>
    <w:rsid w:val="00766C79"/>
    <w:rsid w:val="007671C6"/>
    <w:rsid w:val="0076735B"/>
    <w:rsid w:val="007675F3"/>
    <w:rsid w:val="00767D9D"/>
    <w:rsid w:val="00771202"/>
    <w:rsid w:val="00773418"/>
    <w:rsid w:val="007743EB"/>
    <w:rsid w:val="007744E5"/>
    <w:rsid w:val="007753AE"/>
    <w:rsid w:val="00775931"/>
    <w:rsid w:val="0077604D"/>
    <w:rsid w:val="007764E2"/>
    <w:rsid w:val="007775F5"/>
    <w:rsid w:val="00777EB0"/>
    <w:rsid w:val="00777EDF"/>
    <w:rsid w:val="00780773"/>
    <w:rsid w:val="0078081B"/>
    <w:rsid w:val="00780849"/>
    <w:rsid w:val="00780A0E"/>
    <w:rsid w:val="00780BFE"/>
    <w:rsid w:val="007819B7"/>
    <w:rsid w:val="00781BF2"/>
    <w:rsid w:val="00781C97"/>
    <w:rsid w:val="0078233F"/>
    <w:rsid w:val="007826A7"/>
    <w:rsid w:val="00782C66"/>
    <w:rsid w:val="00783B7D"/>
    <w:rsid w:val="007840EF"/>
    <w:rsid w:val="00784D52"/>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5B2B"/>
    <w:rsid w:val="00796148"/>
    <w:rsid w:val="007961F8"/>
    <w:rsid w:val="00796E5A"/>
    <w:rsid w:val="00797613"/>
    <w:rsid w:val="0079770A"/>
    <w:rsid w:val="00797784"/>
    <w:rsid w:val="00797D55"/>
    <w:rsid w:val="007A0C7C"/>
    <w:rsid w:val="007A2450"/>
    <w:rsid w:val="007A2797"/>
    <w:rsid w:val="007A2C71"/>
    <w:rsid w:val="007A3099"/>
    <w:rsid w:val="007A3996"/>
    <w:rsid w:val="007A3CEB"/>
    <w:rsid w:val="007A403B"/>
    <w:rsid w:val="007A551A"/>
    <w:rsid w:val="007A55AC"/>
    <w:rsid w:val="007A5CC6"/>
    <w:rsid w:val="007A60DB"/>
    <w:rsid w:val="007A6540"/>
    <w:rsid w:val="007A7231"/>
    <w:rsid w:val="007B0583"/>
    <w:rsid w:val="007B095D"/>
    <w:rsid w:val="007B0F8A"/>
    <w:rsid w:val="007B1397"/>
    <w:rsid w:val="007B33DD"/>
    <w:rsid w:val="007B3496"/>
    <w:rsid w:val="007B36CF"/>
    <w:rsid w:val="007B3F1A"/>
    <w:rsid w:val="007B4B7E"/>
    <w:rsid w:val="007B4C5E"/>
    <w:rsid w:val="007B5253"/>
    <w:rsid w:val="007B5A60"/>
    <w:rsid w:val="007B5A67"/>
    <w:rsid w:val="007B6058"/>
    <w:rsid w:val="007B6C66"/>
    <w:rsid w:val="007B7BCB"/>
    <w:rsid w:val="007B7DD4"/>
    <w:rsid w:val="007C17AD"/>
    <w:rsid w:val="007C2AA0"/>
    <w:rsid w:val="007C2AB4"/>
    <w:rsid w:val="007C2C4D"/>
    <w:rsid w:val="007C2D9F"/>
    <w:rsid w:val="007C30B2"/>
    <w:rsid w:val="007C37AF"/>
    <w:rsid w:val="007C37E1"/>
    <w:rsid w:val="007C3DB1"/>
    <w:rsid w:val="007C491E"/>
    <w:rsid w:val="007C4AD5"/>
    <w:rsid w:val="007C4EAC"/>
    <w:rsid w:val="007C5672"/>
    <w:rsid w:val="007C5C85"/>
    <w:rsid w:val="007C69D9"/>
    <w:rsid w:val="007C6C83"/>
    <w:rsid w:val="007C73DC"/>
    <w:rsid w:val="007C7CD2"/>
    <w:rsid w:val="007D0978"/>
    <w:rsid w:val="007D158F"/>
    <w:rsid w:val="007D16BF"/>
    <w:rsid w:val="007D1D25"/>
    <w:rsid w:val="007D1D82"/>
    <w:rsid w:val="007D2381"/>
    <w:rsid w:val="007D3097"/>
    <w:rsid w:val="007D340A"/>
    <w:rsid w:val="007D3590"/>
    <w:rsid w:val="007D3793"/>
    <w:rsid w:val="007D46AB"/>
    <w:rsid w:val="007D4C24"/>
    <w:rsid w:val="007D5DAE"/>
    <w:rsid w:val="007D5F7E"/>
    <w:rsid w:val="007D63CE"/>
    <w:rsid w:val="007D6683"/>
    <w:rsid w:val="007D73F5"/>
    <w:rsid w:val="007E048E"/>
    <w:rsid w:val="007E05E1"/>
    <w:rsid w:val="007E0ACC"/>
    <w:rsid w:val="007E11B2"/>
    <w:rsid w:val="007E145E"/>
    <w:rsid w:val="007E15DA"/>
    <w:rsid w:val="007E1D9F"/>
    <w:rsid w:val="007E1FBC"/>
    <w:rsid w:val="007E39FE"/>
    <w:rsid w:val="007E3C6E"/>
    <w:rsid w:val="007E3D4C"/>
    <w:rsid w:val="007E4278"/>
    <w:rsid w:val="007E44E6"/>
    <w:rsid w:val="007E5022"/>
    <w:rsid w:val="007E53A9"/>
    <w:rsid w:val="007E560F"/>
    <w:rsid w:val="007E6886"/>
    <w:rsid w:val="007E6C62"/>
    <w:rsid w:val="007E7339"/>
    <w:rsid w:val="007E7B4C"/>
    <w:rsid w:val="007F06C1"/>
    <w:rsid w:val="007F0940"/>
    <w:rsid w:val="007F0981"/>
    <w:rsid w:val="007F14C8"/>
    <w:rsid w:val="007F1788"/>
    <w:rsid w:val="007F1A8F"/>
    <w:rsid w:val="007F1CC1"/>
    <w:rsid w:val="007F1D24"/>
    <w:rsid w:val="007F2004"/>
    <w:rsid w:val="007F2330"/>
    <w:rsid w:val="007F25D3"/>
    <w:rsid w:val="007F32A7"/>
    <w:rsid w:val="007F404E"/>
    <w:rsid w:val="007F4114"/>
    <w:rsid w:val="007F450B"/>
    <w:rsid w:val="007F4F86"/>
    <w:rsid w:val="007F6BB2"/>
    <w:rsid w:val="007F70A3"/>
    <w:rsid w:val="007F760A"/>
    <w:rsid w:val="007F7934"/>
    <w:rsid w:val="00800184"/>
    <w:rsid w:val="00800358"/>
    <w:rsid w:val="0080153C"/>
    <w:rsid w:val="00803563"/>
    <w:rsid w:val="00803C37"/>
    <w:rsid w:val="008041A2"/>
    <w:rsid w:val="008055A1"/>
    <w:rsid w:val="008055CE"/>
    <w:rsid w:val="00806F3B"/>
    <w:rsid w:val="008077CE"/>
    <w:rsid w:val="008105DA"/>
    <w:rsid w:val="0081071D"/>
    <w:rsid w:val="008119B3"/>
    <w:rsid w:val="0081274F"/>
    <w:rsid w:val="00812946"/>
    <w:rsid w:val="008131BC"/>
    <w:rsid w:val="008136D5"/>
    <w:rsid w:val="00813861"/>
    <w:rsid w:val="0081398D"/>
    <w:rsid w:val="00813AD1"/>
    <w:rsid w:val="00813EA5"/>
    <w:rsid w:val="00814087"/>
    <w:rsid w:val="008145CD"/>
    <w:rsid w:val="00814EED"/>
    <w:rsid w:val="008164CB"/>
    <w:rsid w:val="00816581"/>
    <w:rsid w:val="00820416"/>
    <w:rsid w:val="008205FD"/>
    <w:rsid w:val="008206FF"/>
    <w:rsid w:val="00821CF2"/>
    <w:rsid w:val="00821FFF"/>
    <w:rsid w:val="00822457"/>
    <w:rsid w:val="008226A9"/>
    <w:rsid w:val="00822C3A"/>
    <w:rsid w:val="008232EF"/>
    <w:rsid w:val="0082364E"/>
    <w:rsid w:val="00823C53"/>
    <w:rsid w:val="00824204"/>
    <w:rsid w:val="008249CC"/>
    <w:rsid w:val="00824AD6"/>
    <w:rsid w:val="008259E7"/>
    <w:rsid w:val="008270E7"/>
    <w:rsid w:val="00827557"/>
    <w:rsid w:val="00827C4B"/>
    <w:rsid w:val="00830005"/>
    <w:rsid w:val="008308A9"/>
    <w:rsid w:val="008310CB"/>
    <w:rsid w:val="008312CF"/>
    <w:rsid w:val="008313EA"/>
    <w:rsid w:val="0083197F"/>
    <w:rsid w:val="00831EE7"/>
    <w:rsid w:val="008323BA"/>
    <w:rsid w:val="00832817"/>
    <w:rsid w:val="00832FB7"/>
    <w:rsid w:val="00833297"/>
    <w:rsid w:val="00833326"/>
    <w:rsid w:val="008337F3"/>
    <w:rsid w:val="00833B55"/>
    <w:rsid w:val="008344B7"/>
    <w:rsid w:val="0083470E"/>
    <w:rsid w:val="00834E61"/>
    <w:rsid w:val="00835CBD"/>
    <w:rsid w:val="00836728"/>
    <w:rsid w:val="0083693F"/>
    <w:rsid w:val="00836B45"/>
    <w:rsid w:val="00836EF1"/>
    <w:rsid w:val="0083738B"/>
    <w:rsid w:val="00837567"/>
    <w:rsid w:val="008378E8"/>
    <w:rsid w:val="00837A8C"/>
    <w:rsid w:val="00840061"/>
    <w:rsid w:val="0084049E"/>
    <w:rsid w:val="008408AA"/>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481"/>
    <w:rsid w:val="008529CA"/>
    <w:rsid w:val="00852B22"/>
    <w:rsid w:val="00852CF4"/>
    <w:rsid w:val="00852EB3"/>
    <w:rsid w:val="00852F52"/>
    <w:rsid w:val="0085362D"/>
    <w:rsid w:val="00853F0D"/>
    <w:rsid w:val="008540CF"/>
    <w:rsid w:val="00854720"/>
    <w:rsid w:val="008548F0"/>
    <w:rsid w:val="00855D0E"/>
    <w:rsid w:val="00855EA8"/>
    <w:rsid w:val="008564AE"/>
    <w:rsid w:val="00857692"/>
    <w:rsid w:val="00857975"/>
    <w:rsid w:val="00857A19"/>
    <w:rsid w:val="008602B1"/>
    <w:rsid w:val="008606AB"/>
    <w:rsid w:val="00860B45"/>
    <w:rsid w:val="00861810"/>
    <w:rsid w:val="00862CE5"/>
    <w:rsid w:val="008630F2"/>
    <w:rsid w:val="00863175"/>
    <w:rsid w:val="008643C5"/>
    <w:rsid w:val="00864470"/>
    <w:rsid w:val="00864700"/>
    <w:rsid w:val="00864949"/>
    <w:rsid w:val="00865D68"/>
    <w:rsid w:val="00866386"/>
    <w:rsid w:val="00866A0C"/>
    <w:rsid w:val="00867498"/>
    <w:rsid w:val="0086789F"/>
    <w:rsid w:val="00870837"/>
    <w:rsid w:val="008709BB"/>
    <w:rsid w:val="00870CDF"/>
    <w:rsid w:val="008724F0"/>
    <w:rsid w:val="00872725"/>
    <w:rsid w:val="0087293B"/>
    <w:rsid w:val="00872D77"/>
    <w:rsid w:val="00872DCC"/>
    <w:rsid w:val="00873634"/>
    <w:rsid w:val="00874C16"/>
    <w:rsid w:val="008760FC"/>
    <w:rsid w:val="0087688F"/>
    <w:rsid w:val="00876AE9"/>
    <w:rsid w:val="00876AFA"/>
    <w:rsid w:val="00880CB5"/>
    <w:rsid w:val="00881139"/>
    <w:rsid w:val="00881974"/>
    <w:rsid w:val="00881B05"/>
    <w:rsid w:val="00882765"/>
    <w:rsid w:val="008828A1"/>
    <w:rsid w:val="008828B7"/>
    <w:rsid w:val="00882AAB"/>
    <w:rsid w:val="00882F5E"/>
    <w:rsid w:val="00883065"/>
    <w:rsid w:val="00883F03"/>
    <w:rsid w:val="008851DF"/>
    <w:rsid w:val="00885640"/>
    <w:rsid w:val="00885F39"/>
    <w:rsid w:val="0088636B"/>
    <w:rsid w:val="0088696D"/>
    <w:rsid w:val="00886AFC"/>
    <w:rsid w:val="00886FA1"/>
    <w:rsid w:val="00886FBC"/>
    <w:rsid w:val="00887169"/>
    <w:rsid w:val="00887172"/>
    <w:rsid w:val="008871F3"/>
    <w:rsid w:val="0088728C"/>
    <w:rsid w:val="00887787"/>
    <w:rsid w:val="00890602"/>
    <w:rsid w:val="00890779"/>
    <w:rsid w:val="008907DA"/>
    <w:rsid w:val="0089083F"/>
    <w:rsid w:val="00891246"/>
    <w:rsid w:val="008920A8"/>
    <w:rsid w:val="00892324"/>
    <w:rsid w:val="00892555"/>
    <w:rsid w:val="00892686"/>
    <w:rsid w:val="00892C06"/>
    <w:rsid w:val="00892D1D"/>
    <w:rsid w:val="008932E7"/>
    <w:rsid w:val="008934A8"/>
    <w:rsid w:val="008938DF"/>
    <w:rsid w:val="00893B01"/>
    <w:rsid w:val="00893D8C"/>
    <w:rsid w:val="008942DE"/>
    <w:rsid w:val="0089476A"/>
    <w:rsid w:val="008958B9"/>
    <w:rsid w:val="008961EC"/>
    <w:rsid w:val="008964C9"/>
    <w:rsid w:val="00896B33"/>
    <w:rsid w:val="00896B6F"/>
    <w:rsid w:val="00896C54"/>
    <w:rsid w:val="0089786F"/>
    <w:rsid w:val="008A04E1"/>
    <w:rsid w:val="008A05B8"/>
    <w:rsid w:val="008A0810"/>
    <w:rsid w:val="008A1240"/>
    <w:rsid w:val="008A1EAC"/>
    <w:rsid w:val="008A20F2"/>
    <w:rsid w:val="008A3770"/>
    <w:rsid w:val="008A3BA4"/>
    <w:rsid w:val="008A486D"/>
    <w:rsid w:val="008A4AA5"/>
    <w:rsid w:val="008A51D3"/>
    <w:rsid w:val="008A5B16"/>
    <w:rsid w:val="008A5E2D"/>
    <w:rsid w:val="008A6AEE"/>
    <w:rsid w:val="008A78AA"/>
    <w:rsid w:val="008A7A9C"/>
    <w:rsid w:val="008B0D19"/>
    <w:rsid w:val="008B1753"/>
    <w:rsid w:val="008B183E"/>
    <w:rsid w:val="008B1BA9"/>
    <w:rsid w:val="008B1DB2"/>
    <w:rsid w:val="008B2872"/>
    <w:rsid w:val="008B346C"/>
    <w:rsid w:val="008B3C22"/>
    <w:rsid w:val="008B4255"/>
    <w:rsid w:val="008B4344"/>
    <w:rsid w:val="008B4A2A"/>
    <w:rsid w:val="008B6034"/>
    <w:rsid w:val="008B771B"/>
    <w:rsid w:val="008B7B28"/>
    <w:rsid w:val="008B7CE8"/>
    <w:rsid w:val="008B7F74"/>
    <w:rsid w:val="008C02C6"/>
    <w:rsid w:val="008C08AE"/>
    <w:rsid w:val="008C1570"/>
    <w:rsid w:val="008C19D6"/>
    <w:rsid w:val="008C2A6C"/>
    <w:rsid w:val="008C4301"/>
    <w:rsid w:val="008C5A43"/>
    <w:rsid w:val="008C69F3"/>
    <w:rsid w:val="008D0AF7"/>
    <w:rsid w:val="008D1598"/>
    <w:rsid w:val="008D214D"/>
    <w:rsid w:val="008D30AA"/>
    <w:rsid w:val="008D42EF"/>
    <w:rsid w:val="008D48DC"/>
    <w:rsid w:val="008D4A9A"/>
    <w:rsid w:val="008D4E15"/>
    <w:rsid w:val="008D5333"/>
    <w:rsid w:val="008D564F"/>
    <w:rsid w:val="008D628C"/>
    <w:rsid w:val="008D6809"/>
    <w:rsid w:val="008D7227"/>
    <w:rsid w:val="008D72A5"/>
    <w:rsid w:val="008D72C5"/>
    <w:rsid w:val="008D7612"/>
    <w:rsid w:val="008D7B33"/>
    <w:rsid w:val="008D7E62"/>
    <w:rsid w:val="008E049A"/>
    <w:rsid w:val="008E19B1"/>
    <w:rsid w:val="008E288D"/>
    <w:rsid w:val="008E2D0C"/>
    <w:rsid w:val="008E2E74"/>
    <w:rsid w:val="008E3757"/>
    <w:rsid w:val="008E43B9"/>
    <w:rsid w:val="008E5312"/>
    <w:rsid w:val="008E611C"/>
    <w:rsid w:val="008E63DA"/>
    <w:rsid w:val="008E668F"/>
    <w:rsid w:val="008E7727"/>
    <w:rsid w:val="008F051F"/>
    <w:rsid w:val="008F062D"/>
    <w:rsid w:val="008F0697"/>
    <w:rsid w:val="008F1937"/>
    <w:rsid w:val="008F1AAF"/>
    <w:rsid w:val="008F1FED"/>
    <w:rsid w:val="008F2036"/>
    <w:rsid w:val="008F2465"/>
    <w:rsid w:val="008F2912"/>
    <w:rsid w:val="008F2EA3"/>
    <w:rsid w:val="008F3202"/>
    <w:rsid w:val="008F3CE3"/>
    <w:rsid w:val="008F49E7"/>
    <w:rsid w:val="008F580A"/>
    <w:rsid w:val="008F5ED0"/>
    <w:rsid w:val="008F60DA"/>
    <w:rsid w:val="008F640E"/>
    <w:rsid w:val="008F6C7C"/>
    <w:rsid w:val="008F6F46"/>
    <w:rsid w:val="008F72FE"/>
    <w:rsid w:val="008F7FA2"/>
    <w:rsid w:val="0090007D"/>
    <w:rsid w:val="00900381"/>
    <w:rsid w:val="00900636"/>
    <w:rsid w:val="00900A21"/>
    <w:rsid w:val="00900F7B"/>
    <w:rsid w:val="0090147D"/>
    <w:rsid w:val="009019E5"/>
    <w:rsid w:val="00901BBD"/>
    <w:rsid w:val="00904616"/>
    <w:rsid w:val="00905304"/>
    <w:rsid w:val="00905895"/>
    <w:rsid w:val="0090598B"/>
    <w:rsid w:val="009059D5"/>
    <w:rsid w:val="009065AD"/>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006"/>
    <w:rsid w:val="0092111F"/>
    <w:rsid w:val="0092122B"/>
    <w:rsid w:val="00921479"/>
    <w:rsid w:val="0092202F"/>
    <w:rsid w:val="0092240A"/>
    <w:rsid w:val="0092285D"/>
    <w:rsid w:val="00922B73"/>
    <w:rsid w:val="00922C4F"/>
    <w:rsid w:val="009241B9"/>
    <w:rsid w:val="009245C6"/>
    <w:rsid w:val="009245E7"/>
    <w:rsid w:val="00924A26"/>
    <w:rsid w:val="00924D9A"/>
    <w:rsid w:val="009256CB"/>
    <w:rsid w:val="00925EC1"/>
    <w:rsid w:val="009267C1"/>
    <w:rsid w:val="00926888"/>
    <w:rsid w:val="00926C86"/>
    <w:rsid w:val="00927AEA"/>
    <w:rsid w:val="00927F1B"/>
    <w:rsid w:val="009308F4"/>
    <w:rsid w:val="009308F6"/>
    <w:rsid w:val="00931340"/>
    <w:rsid w:val="00931487"/>
    <w:rsid w:val="009315AC"/>
    <w:rsid w:val="00931F97"/>
    <w:rsid w:val="00932065"/>
    <w:rsid w:val="00932886"/>
    <w:rsid w:val="00933B7A"/>
    <w:rsid w:val="00933DC5"/>
    <w:rsid w:val="00934126"/>
    <w:rsid w:val="00935BD5"/>
    <w:rsid w:val="00935FB3"/>
    <w:rsid w:val="0093778F"/>
    <w:rsid w:val="00937C49"/>
    <w:rsid w:val="00937E5E"/>
    <w:rsid w:val="00940681"/>
    <w:rsid w:val="009406F8"/>
    <w:rsid w:val="00940A19"/>
    <w:rsid w:val="009415B6"/>
    <w:rsid w:val="00941822"/>
    <w:rsid w:val="009419AB"/>
    <w:rsid w:val="00941E49"/>
    <w:rsid w:val="00942090"/>
    <w:rsid w:val="00942150"/>
    <w:rsid w:val="009427ED"/>
    <w:rsid w:val="00942E32"/>
    <w:rsid w:val="00943241"/>
    <w:rsid w:val="00943608"/>
    <w:rsid w:val="009457A6"/>
    <w:rsid w:val="00946245"/>
    <w:rsid w:val="00946E9B"/>
    <w:rsid w:val="0094768B"/>
    <w:rsid w:val="00947984"/>
    <w:rsid w:val="00947EDC"/>
    <w:rsid w:val="00950BF8"/>
    <w:rsid w:val="00951C9B"/>
    <w:rsid w:val="00952E14"/>
    <w:rsid w:val="00952F24"/>
    <w:rsid w:val="009530F0"/>
    <w:rsid w:val="00954D4E"/>
    <w:rsid w:val="00954D6D"/>
    <w:rsid w:val="0095502A"/>
    <w:rsid w:val="0095527E"/>
    <w:rsid w:val="0095584E"/>
    <w:rsid w:val="0095598F"/>
    <w:rsid w:val="00955B12"/>
    <w:rsid w:val="00955CB0"/>
    <w:rsid w:val="0095603D"/>
    <w:rsid w:val="00956101"/>
    <w:rsid w:val="0095622B"/>
    <w:rsid w:val="009568A2"/>
    <w:rsid w:val="00956DE2"/>
    <w:rsid w:val="00956F46"/>
    <w:rsid w:val="00957005"/>
    <w:rsid w:val="0095774E"/>
    <w:rsid w:val="00957F0D"/>
    <w:rsid w:val="00960334"/>
    <w:rsid w:val="009610DE"/>
    <w:rsid w:val="009625A9"/>
    <w:rsid w:val="00962653"/>
    <w:rsid w:val="009631A5"/>
    <w:rsid w:val="009639D6"/>
    <w:rsid w:val="00963AE2"/>
    <w:rsid w:val="00963D11"/>
    <w:rsid w:val="00964790"/>
    <w:rsid w:val="0096558C"/>
    <w:rsid w:val="00965F6B"/>
    <w:rsid w:val="00966096"/>
    <w:rsid w:val="009663BB"/>
    <w:rsid w:val="00966441"/>
    <w:rsid w:val="00966B8E"/>
    <w:rsid w:val="00966CF3"/>
    <w:rsid w:val="00967660"/>
    <w:rsid w:val="00967A7C"/>
    <w:rsid w:val="00971D95"/>
    <w:rsid w:val="00971E79"/>
    <w:rsid w:val="00973523"/>
    <w:rsid w:val="0097359D"/>
    <w:rsid w:val="00973B4D"/>
    <w:rsid w:val="00973D1B"/>
    <w:rsid w:val="00973FE5"/>
    <w:rsid w:val="00974D17"/>
    <w:rsid w:val="009770A3"/>
    <w:rsid w:val="0097767D"/>
    <w:rsid w:val="009778DD"/>
    <w:rsid w:val="00977D0F"/>
    <w:rsid w:val="00977DD5"/>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09A5"/>
    <w:rsid w:val="0099106E"/>
    <w:rsid w:val="00991992"/>
    <w:rsid w:val="00992E3E"/>
    <w:rsid w:val="0099323F"/>
    <w:rsid w:val="009937DF"/>
    <w:rsid w:val="009955FA"/>
    <w:rsid w:val="0099662C"/>
    <w:rsid w:val="0099676E"/>
    <w:rsid w:val="00997981"/>
    <w:rsid w:val="00997E01"/>
    <w:rsid w:val="009A01EA"/>
    <w:rsid w:val="009A072A"/>
    <w:rsid w:val="009A0D02"/>
    <w:rsid w:val="009A1394"/>
    <w:rsid w:val="009A18D9"/>
    <w:rsid w:val="009A2072"/>
    <w:rsid w:val="009A2AC6"/>
    <w:rsid w:val="009A2D74"/>
    <w:rsid w:val="009A2F99"/>
    <w:rsid w:val="009A3431"/>
    <w:rsid w:val="009A39E7"/>
    <w:rsid w:val="009A4908"/>
    <w:rsid w:val="009A5A2E"/>
    <w:rsid w:val="009A5FF9"/>
    <w:rsid w:val="009A7155"/>
    <w:rsid w:val="009A740C"/>
    <w:rsid w:val="009A7530"/>
    <w:rsid w:val="009A7663"/>
    <w:rsid w:val="009B065E"/>
    <w:rsid w:val="009B185A"/>
    <w:rsid w:val="009B1960"/>
    <w:rsid w:val="009B28DC"/>
    <w:rsid w:val="009B4014"/>
    <w:rsid w:val="009B47D7"/>
    <w:rsid w:val="009B5C28"/>
    <w:rsid w:val="009B6099"/>
    <w:rsid w:val="009B656E"/>
    <w:rsid w:val="009B6AD2"/>
    <w:rsid w:val="009B7526"/>
    <w:rsid w:val="009C005F"/>
    <w:rsid w:val="009C0346"/>
    <w:rsid w:val="009C088C"/>
    <w:rsid w:val="009C1971"/>
    <w:rsid w:val="009C2BCC"/>
    <w:rsid w:val="009C3E6E"/>
    <w:rsid w:val="009C4EC5"/>
    <w:rsid w:val="009C5A75"/>
    <w:rsid w:val="009C6A4C"/>
    <w:rsid w:val="009C709B"/>
    <w:rsid w:val="009C7983"/>
    <w:rsid w:val="009D01F5"/>
    <w:rsid w:val="009D05B1"/>
    <w:rsid w:val="009D07B4"/>
    <w:rsid w:val="009D1037"/>
    <w:rsid w:val="009D1E9C"/>
    <w:rsid w:val="009D251C"/>
    <w:rsid w:val="009D2859"/>
    <w:rsid w:val="009D2EDE"/>
    <w:rsid w:val="009D2EED"/>
    <w:rsid w:val="009D398B"/>
    <w:rsid w:val="009D4F36"/>
    <w:rsid w:val="009E07E4"/>
    <w:rsid w:val="009E1078"/>
    <w:rsid w:val="009E1648"/>
    <w:rsid w:val="009E1D51"/>
    <w:rsid w:val="009E259A"/>
    <w:rsid w:val="009E2F47"/>
    <w:rsid w:val="009E31C0"/>
    <w:rsid w:val="009E3B83"/>
    <w:rsid w:val="009E53C6"/>
    <w:rsid w:val="009E5B1F"/>
    <w:rsid w:val="009E678F"/>
    <w:rsid w:val="009E6E66"/>
    <w:rsid w:val="009E70BC"/>
    <w:rsid w:val="009E7667"/>
    <w:rsid w:val="009E77BB"/>
    <w:rsid w:val="009E7C22"/>
    <w:rsid w:val="009F0158"/>
    <w:rsid w:val="009F06E6"/>
    <w:rsid w:val="009F0D54"/>
    <w:rsid w:val="009F1E37"/>
    <w:rsid w:val="009F1F78"/>
    <w:rsid w:val="009F2220"/>
    <w:rsid w:val="009F2567"/>
    <w:rsid w:val="009F2798"/>
    <w:rsid w:val="009F2898"/>
    <w:rsid w:val="009F2C42"/>
    <w:rsid w:val="009F364F"/>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6F2"/>
    <w:rsid w:val="00A0182E"/>
    <w:rsid w:val="00A018BA"/>
    <w:rsid w:val="00A01E24"/>
    <w:rsid w:val="00A02241"/>
    <w:rsid w:val="00A02FF0"/>
    <w:rsid w:val="00A04B20"/>
    <w:rsid w:val="00A04DD3"/>
    <w:rsid w:val="00A05217"/>
    <w:rsid w:val="00A0540D"/>
    <w:rsid w:val="00A067EE"/>
    <w:rsid w:val="00A06EAB"/>
    <w:rsid w:val="00A07BD9"/>
    <w:rsid w:val="00A10293"/>
    <w:rsid w:val="00A109AC"/>
    <w:rsid w:val="00A10A47"/>
    <w:rsid w:val="00A11A2C"/>
    <w:rsid w:val="00A12D3E"/>
    <w:rsid w:val="00A14DA8"/>
    <w:rsid w:val="00A155E9"/>
    <w:rsid w:val="00A15D9F"/>
    <w:rsid w:val="00A16215"/>
    <w:rsid w:val="00A167F1"/>
    <w:rsid w:val="00A16A04"/>
    <w:rsid w:val="00A179D0"/>
    <w:rsid w:val="00A201E0"/>
    <w:rsid w:val="00A21184"/>
    <w:rsid w:val="00A21563"/>
    <w:rsid w:val="00A21A39"/>
    <w:rsid w:val="00A21B47"/>
    <w:rsid w:val="00A21CD0"/>
    <w:rsid w:val="00A21F2C"/>
    <w:rsid w:val="00A22A67"/>
    <w:rsid w:val="00A22A8D"/>
    <w:rsid w:val="00A23A55"/>
    <w:rsid w:val="00A23A8C"/>
    <w:rsid w:val="00A23F34"/>
    <w:rsid w:val="00A247CB"/>
    <w:rsid w:val="00A24822"/>
    <w:rsid w:val="00A25456"/>
    <w:rsid w:val="00A25D62"/>
    <w:rsid w:val="00A25E84"/>
    <w:rsid w:val="00A26D1D"/>
    <w:rsid w:val="00A26D69"/>
    <w:rsid w:val="00A26E33"/>
    <w:rsid w:val="00A278E8"/>
    <w:rsid w:val="00A27BE2"/>
    <w:rsid w:val="00A27D98"/>
    <w:rsid w:val="00A27DE1"/>
    <w:rsid w:val="00A30A81"/>
    <w:rsid w:val="00A30DF6"/>
    <w:rsid w:val="00A3209C"/>
    <w:rsid w:val="00A3294B"/>
    <w:rsid w:val="00A32AB9"/>
    <w:rsid w:val="00A32DE9"/>
    <w:rsid w:val="00A33B0E"/>
    <w:rsid w:val="00A35C49"/>
    <w:rsid w:val="00A367F7"/>
    <w:rsid w:val="00A36CFE"/>
    <w:rsid w:val="00A375E3"/>
    <w:rsid w:val="00A376ED"/>
    <w:rsid w:val="00A377F5"/>
    <w:rsid w:val="00A41052"/>
    <w:rsid w:val="00A41228"/>
    <w:rsid w:val="00A41438"/>
    <w:rsid w:val="00A42F3E"/>
    <w:rsid w:val="00A4397F"/>
    <w:rsid w:val="00A43ABC"/>
    <w:rsid w:val="00A44EAE"/>
    <w:rsid w:val="00A4519A"/>
    <w:rsid w:val="00A456A9"/>
    <w:rsid w:val="00A4658C"/>
    <w:rsid w:val="00A46BE1"/>
    <w:rsid w:val="00A46FF2"/>
    <w:rsid w:val="00A47230"/>
    <w:rsid w:val="00A51347"/>
    <w:rsid w:val="00A51EDD"/>
    <w:rsid w:val="00A51FA9"/>
    <w:rsid w:val="00A52F8E"/>
    <w:rsid w:val="00A542EF"/>
    <w:rsid w:val="00A54823"/>
    <w:rsid w:val="00A55012"/>
    <w:rsid w:val="00A552E3"/>
    <w:rsid w:val="00A56E16"/>
    <w:rsid w:val="00A57872"/>
    <w:rsid w:val="00A6002B"/>
    <w:rsid w:val="00A60A10"/>
    <w:rsid w:val="00A60BCB"/>
    <w:rsid w:val="00A611EA"/>
    <w:rsid w:val="00A61496"/>
    <w:rsid w:val="00A61930"/>
    <w:rsid w:val="00A61AA7"/>
    <w:rsid w:val="00A61FA5"/>
    <w:rsid w:val="00A61FF3"/>
    <w:rsid w:val="00A6329F"/>
    <w:rsid w:val="00A632CA"/>
    <w:rsid w:val="00A64ABA"/>
    <w:rsid w:val="00A66486"/>
    <w:rsid w:val="00A6662B"/>
    <w:rsid w:val="00A670F3"/>
    <w:rsid w:val="00A67786"/>
    <w:rsid w:val="00A7066A"/>
    <w:rsid w:val="00A708F5"/>
    <w:rsid w:val="00A70EED"/>
    <w:rsid w:val="00A70F4D"/>
    <w:rsid w:val="00A7118A"/>
    <w:rsid w:val="00A719F4"/>
    <w:rsid w:val="00A72652"/>
    <w:rsid w:val="00A72837"/>
    <w:rsid w:val="00A7291E"/>
    <w:rsid w:val="00A7310D"/>
    <w:rsid w:val="00A73C5E"/>
    <w:rsid w:val="00A749D3"/>
    <w:rsid w:val="00A74EF7"/>
    <w:rsid w:val="00A7621E"/>
    <w:rsid w:val="00A76944"/>
    <w:rsid w:val="00A771C0"/>
    <w:rsid w:val="00A77638"/>
    <w:rsid w:val="00A80A91"/>
    <w:rsid w:val="00A815AD"/>
    <w:rsid w:val="00A817C9"/>
    <w:rsid w:val="00A82458"/>
    <w:rsid w:val="00A827BE"/>
    <w:rsid w:val="00A82829"/>
    <w:rsid w:val="00A83676"/>
    <w:rsid w:val="00A83E5E"/>
    <w:rsid w:val="00A8416A"/>
    <w:rsid w:val="00A84783"/>
    <w:rsid w:val="00A84A7F"/>
    <w:rsid w:val="00A84B16"/>
    <w:rsid w:val="00A84E89"/>
    <w:rsid w:val="00A8532B"/>
    <w:rsid w:val="00A85AFF"/>
    <w:rsid w:val="00A8669C"/>
    <w:rsid w:val="00A86C62"/>
    <w:rsid w:val="00A8705F"/>
    <w:rsid w:val="00A87BE8"/>
    <w:rsid w:val="00A87FED"/>
    <w:rsid w:val="00A9046D"/>
    <w:rsid w:val="00A91012"/>
    <w:rsid w:val="00A919FD"/>
    <w:rsid w:val="00A91B09"/>
    <w:rsid w:val="00A94FBF"/>
    <w:rsid w:val="00A95234"/>
    <w:rsid w:val="00A96C0A"/>
    <w:rsid w:val="00A9701E"/>
    <w:rsid w:val="00A9757E"/>
    <w:rsid w:val="00A97BDE"/>
    <w:rsid w:val="00A97EAC"/>
    <w:rsid w:val="00AA12A6"/>
    <w:rsid w:val="00AA1744"/>
    <w:rsid w:val="00AA1DB1"/>
    <w:rsid w:val="00AA1DC1"/>
    <w:rsid w:val="00AA2256"/>
    <w:rsid w:val="00AA373E"/>
    <w:rsid w:val="00AA3A85"/>
    <w:rsid w:val="00AA3DFD"/>
    <w:rsid w:val="00AA42AE"/>
    <w:rsid w:val="00AA4530"/>
    <w:rsid w:val="00AA587C"/>
    <w:rsid w:val="00AA5F48"/>
    <w:rsid w:val="00AA6917"/>
    <w:rsid w:val="00AA7AC7"/>
    <w:rsid w:val="00AA7C57"/>
    <w:rsid w:val="00AA7EF7"/>
    <w:rsid w:val="00AA7F81"/>
    <w:rsid w:val="00AB0328"/>
    <w:rsid w:val="00AB07F6"/>
    <w:rsid w:val="00AB0BAD"/>
    <w:rsid w:val="00AB0D1C"/>
    <w:rsid w:val="00AB11C7"/>
    <w:rsid w:val="00AB1D52"/>
    <w:rsid w:val="00AB1E2A"/>
    <w:rsid w:val="00AB20AD"/>
    <w:rsid w:val="00AB377E"/>
    <w:rsid w:val="00AB4E74"/>
    <w:rsid w:val="00AB4E84"/>
    <w:rsid w:val="00AB5547"/>
    <w:rsid w:val="00AB69B6"/>
    <w:rsid w:val="00AB6C5C"/>
    <w:rsid w:val="00AC01A7"/>
    <w:rsid w:val="00AC02E7"/>
    <w:rsid w:val="00AC1814"/>
    <w:rsid w:val="00AC1F53"/>
    <w:rsid w:val="00AC3C90"/>
    <w:rsid w:val="00AC3E1F"/>
    <w:rsid w:val="00AC3F30"/>
    <w:rsid w:val="00AC4106"/>
    <w:rsid w:val="00AC4774"/>
    <w:rsid w:val="00AC47D1"/>
    <w:rsid w:val="00AC4CEA"/>
    <w:rsid w:val="00AC563B"/>
    <w:rsid w:val="00AC5E58"/>
    <w:rsid w:val="00AC6E34"/>
    <w:rsid w:val="00AC6EB6"/>
    <w:rsid w:val="00AC77EE"/>
    <w:rsid w:val="00AC7CD6"/>
    <w:rsid w:val="00AD0640"/>
    <w:rsid w:val="00AD2479"/>
    <w:rsid w:val="00AD27A6"/>
    <w:rsid w:val="00AD3186"/>
    <w:rsid w:val="00AD3393"/>
    <w:rsid w:val="00AD36BF"/>
    <w:rsid w:val="00AD3801"/>
    <w:rsid w:val="00AD462C"/>
    <w:rsid w:val="00AD54DF"/>
    <w:rsid w:val="00AD5929"/>
    <w:rsid w:val="00AD67B0"/>
    <w:rsid w:val="00AD7C7E"/>
    <w:rsid w:val="00AD7E39"/>
    <w:rsid w:val="00AD7FB4"/>
    <w:rsid w:val="00AE0121"/>
    <w:rsid w:val="00AE02D4"/>
    <w:rsid w:val="00AE0B17"/>
    <w:rsid w:val="00AE1056"/>
    <w:rsid w:val="00AE1073"/>
    <w:rsid w:val="00AE10D3"/>
    <w:rsid w:val="00AE133F"/>
    <w:rsid w:val="00AE22E0"/>
    <w:rsid w:val="00AE236F"/>
    <w:rsid w:val="00AE25A3"/>
    <w:rsid w:val="00AE2656"/>
    <w:rsid w:val="00AE3EDA"/>
    <w:rsid w:val="00AE49FC"/>
    <w:rsid w:val="00AE5670"/>
    <w:rsid w:val="00AE6009"/>
    <w:rsid w:val="00AE64B9"/>
    <w:rsid w:val="00AE6C30"/>
    <w:rsid w:val="00AE6DF7"/>
    <w:rsid w:val="00AE71B9"/>
    <w:rsid w:val="00AF0B12"/>
    <w:rsid w:val="00AF1990"/>
    <w:rsid w:val="00AF19C3"/>
    <w:rsid w:val="00AF1BCA"/>
    <w:rsid w:val="00AF1F79"/>
    <w:rsid w:val="00AF422E"/>
    <w:rsid w:val="00AF523B"/>
    <w:rsid w:val="00AF5EE2"/>
    <w:rsid w:val="00AF5F76"/>
    <w:rsid w:val="00AF6B35"/>
    <w:rsid w:val="00AF6B69"/>
    <w:rsid w:val="00AF7A4A"/>
    <w:rsid w:val="00AF7CB9"/>
    <w:rsid w:val="00B00082"/>
    <w:rsid w:val="00B00635"/>
    <w:rsid w:val="00B0075D"/>
    <w:rsid w:val="00B00B14"/>
    <w:rsid w:val="00B01881"/>
    <w:rsid w:val="00B02377"/>
    <w:rsid w:val="00B03334"/>
    <w:rsid w:val="00B03A46"/>
    <w:rsid w:val="00B043BD"/>
    <w:rsid w:val="00B04555"/>
    <w:rsid w:val="00B04C62"/>
    <w:rsid w:val="00B055B6"/>
    <w:rsid w:val="00B056C9"/>
    <w:rsid w:val="00B06988"/>
    <w:rsid w:val="00B0698A"/>
    <w:rsid w:val="00B06DF7"/>
    <w:rsid w:val="00B070AA"/>
    <w:rsid w:val="00B1016B"/>
    <w:rsid w:val="00B12F37"/>
    <w:rsid w:val="00B13DD2"/>
    <w:rsid w:val="00B14119"/>
    <w:rsid w:val="00B1476C"/>
    <w:rsid w:val="00B1478A"/>
    <w:rsid w:val="00B148ED"/>
    <w:rsid w:val="00B15356"/>
    <w:rsid w:val="00B15952"/>
    <w:rsid w:val="00B15CE1"/>
    <w:rsid w:val="00B161DC"/>
    <w:rsid w:val="00B16BBA"/>
    <w:rsid w:val="00B171C1"/>
    <w:rsid w:val="00B174E2"/>
    <w:rsid w:val="00B1794C"/>
    <w:rsid w:val="00B20844"/>
    <w:rsid w:val="00B20CE7"/>
    <w:rsid w:val="00B20E37"/>
    <w:rsid w:val="00B21B86"/>
    <w:rsid w:val="00B21F4A"/>
    <w:rsid w:val="00B22383"/>
    <w:rsid w:val="00B22B23"/>
    <w:rsid w:val="00B23227"/>
    <w:rsid w:val="00B238A8"/>
    <w:rsid w:val="00B23A6A"/>
    <w:rsid w:val="00B23B65"/>
    <w:rsid w:val="00B241E9"/>
    <w:rsid w:val="00B24682"/>
    <w:rsid w:val="00B26253"/>
    <w:rsid w:val="00B263D1"/>
    <w:rsid w:val="00B26D62"/>
    <w:rsid w:val="00B276A1"/>
    <w:rsid w:val="00B3045A"/>
    <w:rsid w:val="00B30819"/>
    <w:rsid w:val="00B30A4C"/>
    <w:rsid w:val="00B3147C"/>
    <w:rsid w:val="00B32C07"/>
    <w:rsid w:val="00B34434"/>
    <w:rsid w:val="00B34BC1"/>
    <w:rsid w:val="00B351D7"/>
    <w:rsid w:val="00B353C0"/>
    <w:rsid w:val="00B356D4"/>
    <w:rsid w:val="00B3661E"/>
    <w:rsid w:val="00B36879"/>
    <w:rsid w:val="00B36C51"/>
    <w:rsid w:val="00B36D40"/>
    <w:rsid w:val="00B36EFC"/>
    <w:rsid w:val="00B40668"/>
    <w:rsid w:val="00B40B17"/>
    <w:rsid w:val="00B40D85"/>
    <w:rsid w:val="00B42CA3"/>
    <w:rsid w:val="00B44CDD"/>
    <w:rsid w:val="00B46456"/>
    <w:rsid w:val="00B468E2"/>
    <w:rsid w:val="00B46BBC"/>
    <w:rsid w:val="00B47A5F"/>
    <w:rsid w:val="00B47B2A"/>
    <w:rsid w:val="00B500EB"/>
    <w:rsid w:val="00B51764"/>
    <w:rsid w:val="00B51CD3"/>
    <w:rsid w:val="00B51D01"/>
    <w:rsid w:val="00B528C5"/>
    <w:rsid w:val="00B5316F"/>
    <w:rsid w:val="00B532E3"/>
    <w:rsid w:val="00B53960"/>
    <w:rsid w:val="00B541A4"/>
    <w:rsid w:val="00B54625"/>
    <w:rsid w:val="00B54E58"/>
    <w:rsid w:val="00B555BB"/>
    <w:rsid w:val="00B563DC"/>
    <w:rsid w:val="00B563F9"/>
    <w:rsid w:val="00B564FA"/>
    <w:rsid w:val="00B56624"/>
    <w:rsid w:val="00B57C7F"/>
    <w:rsid w:val="00B60590"/>
    <w:rsid w:val="00B60F11"/>
    <w:rsid w:val="00B61B23"/>
    <w:rsid w:val="00B61EF8"/>
    <w:rsid w:val="00B62048"/>
    <w:rsid w:val="00B620EE"/>
    <w:rsid w:val="00B621E8"/>
    <w:rsid w:val="00B6263A"/>
    <w:rsid w:val="00B62FD5"/>
    <w:rsid w:val="00B642E8"/>
    <w:rsid w:val="00B645D1"/>
    <w:rsid w:val="00B66552"/>
    <w:rsid w:val="00B67340"/>
    <w:rsid w:val="00B67529"/>
    <w:rsid w:val="00B711A3"/>
    <w:rsid w:val="00B71490"/>
    <w:rsid w:val="00B715C1"/>
    <w:rsid w:val="00B7335B"/>
    <w:rsid w:val="00B733B7"/>
    <w:rsid w:val="00B74828"/>
    <w:rsid w:val="00B7482B"/>
    <w:rsid w:val="00B75545"/>
    <w:rsid w:val="00B756C4"/>
    <w:rsid w:val="00B75BD3"/>
    <w:rsid w:val="00B75DF9"/>
    <w:rsid w:val="00B7639A"/>
    <w:rsid w:val="00B76636"/>
    <w:rsid w:val="00B76D2A"/>
    <w:rsid w:val="00B76FC2"/>
    <w:rsid w:val="00B770F0"/>
    <w:rsid w:val="00B77302"/>
    <w:rsid w:val="00B77656"/>
    <w:rsid w:val="00B80D71"/>
    <w:rsid w:val="00B81F16"/>
    <w:rsid w:val="00B821DA"/>
    <w:rsid w:val="00B8256E"/>
    <w:rsid w:val="00B8310E"/>
    <w:rsid w:val="00B85690"/>
    <w:rsid w:val="00B85817"/>
    <w:rsid w:val="00B85CCF"/>
    <w:rsid w:val="00B87B7C"/>
    <w:rsid w:val="00B87C66"/>
    <w:rsid w:val="00B9066E"/>
    <w:rsid w:val="00B90839"/>
    <w:rsid w:val="00B9090B"/>
    <w:rsid w:val="00B90933"/>
    <w:rsid w:val="00B90B08"/>
    <w:rsid w:val="00B90D83"/>
    <w:rsid w:val="00B9136C"/>
    <w:rsid w:val="00B91830"/>
    <w:rsid w:val="00B92073"/>
    <w:rsid w:val="00B925F0"/>
    <w:rsid w:val="00B92ECA"/>
    <w:rsid w:val="00B93340"/>
    <w:rsid w:val="00B934CB"/>
    <w:rsid w:val="00B95633"/>
    <w:rsid w:val="00B956E8"/>
    <w:rsid w:val="00B9596D"/>
    <w:rsid w:val="00B9608F"/>
    <w:rsid w:val="00B961AE"/>
    <w:rsid w:val="00B9790A"/>
    <w:rsid w:val="00B97967"/>
    <w:rsid w:val="00BA0DEF"/>
    <w:rsid w:val="00BA0FB0"/>
    <w:rsid w:val="00BA110A"/>
    <w:rsid w:val="00BA1A1C"/>
    <w:rsid w:val="00BA2353"/>
    <w:rsid w:val="00BA2B14"/>
    <w:rsid w:val="00BA2FC0"/>
    <w:rsid w:val="00BA334C"/>
    <w:rsid w:val="00BA37DC"/>
    <w:rsid w:val="00BA4202"/>
    <w:rsid w:val="00BA4AED"/>
    <w:rsid w:val="00BA4D4D"/>
    <w:rsid w:val="00BA4E5A"/>
    <w:rsid w:val="00BA5118"/>
    <w:rsid w:val="00BA54FB"/>
    <w:rsid w:val="00BA5548"/>
    <w:rsid w:val="00BA64FA"/>
    <w:rsid w:val="00BA6500"/>
    <w:rsid w:val="00BA667F"/>
    <w:rsid w:val="00BA7211"/>
    <w:rsid w:val="00BB0870"/>
    <w:rsid w:val="00BB0E32"/>
    <w:rsid w:val="00BB11E6"/>
    <w:rsid w:val="00BB12E3"/>
    <w:rsid w:val="00BB1582"/>
    <w:rsid w:val="00BB274B"/>
    <w:rsid w:val="00BB27AE"/>
    <w:rsid w:val="00BB2BD6"/>
    <w:rsid w:val="00BB315C"/>
    <w:rsid w:val="00BB43E2"/>
    <w:rsid w:val="00BB53F8"/>
    <w:rsid w:val="00BB5C62"/>
    <w:rsid w:val="00BB6C6F"/>
    <w:rsid w:val="00BB6DA1"/>
    <w:rsid w:val="00BC02CD"/>
    <w:rsid w:val="00BC038B"/>
    <w:rsid w:val="00BC0E06"/>
    <w:rsid w:val="00BC14B9"/>
    <w:rsid w:val="00BC162D"/>
    <w:rsid w:val="00BC4AF2"/>
    <w:rsid w:val="00BC4B08"/>
    <w:rsid w:val="00BC5550"/>
    <w:rsid w:val="00BC5FED"/>
    <w:rsid w:val="00BC7F7D"/>
    <w:rsid w:val="00BD03B9"/>
    <w:rsid w:val="00BD1415"/>
    <w:rsid w:val="00BD18E3"/>
    <w:rsid w:val="00BD2908"/>
    <w:rsid w:val="00BD348D"/>
    <w:rsid w:val="00BD34E6"/>
    <w:rsid w:val="00BD3A86"/>
    <w:rsid w:val="00BD3AFD"/>
    <w:rsid w:val="00BD4261"/>
    <w:rsid w:val="00BD43D9"/>
    <w:rsid w:val="00BD4B99"/>
    <w:rsid w:val="00BD4EDF"/>
    <w:rsid w:val="00BD5465"/>
    <w:rsid w:val="00BD54D2"/>
    <w:rsid w:val="00BD55DC"/>
    <w:rsid w:val="00BD58C8"/>
    <w:rsid w:val="00BD7DF3"/>
    <w:rsid w:val="00BE0013"/>
    <w:rsid w:val="00BE021D"/>
    <w:rsid w:val="00BE0C6D"/>
    <w:rsid w:val="00BE1DD3"/>
    <w:rsid w:val="00BE1E72"/>
    <w:rsid w:val="00BE20EF"/>
    <w:rsid w:val="00BE32AB"/>
    <w:rsid w:val="00BE36ED"/>
    <w:rsid w:val="00BE39F6"/>
    <w:rsid w:val="00BE4257"/>
    <w:rsid w:val="00BE4849"/>
    <w:rsid w:val="00BE6329"/>
    <w:rsid w:val="00BE7221"/>
    <w:rsid w:val="00BF04C8"/>
    <w:rsid w:val="00BF0CE7"/>
    <w:rsid w:val="00BF0EDC"/>
    <w:rsid w:val="00BF0F84"/>
    <w:rsid w:val="00BF2D77"/>
    <w:rsid w:val="00BF3066"/>
    <w:rsid w:val="00BF3162"/>
    <w:rsid w:val="00BF38B0"/>
    <w:rsid w:val="00BF49EE"/>
    <w:rsid w:val="00BF4B99"/>
    <w:rsid w:val="00BF59DF"/>
    <w:rsid w:val="00BF652A"/>
    <w:rsid w:val="00BF73CB"/>
    <w:rsid w:val="00BF7900"/>
    <w:rsid w:val="00C00159"/>
    <w:rsid w:val="00C003B6"/>
    <w:rsid w:val="00C00461"/>
    <w:rsid w:val="00C006C7"/>
    <w:rsid w:val="00C01071"/>
    <w:rsid w:val="00C01532"/>
    <w:rsid w:val="00C021B6"/>
    <w:rsid w:val="00C02CFF"/>
    <w:rsid w:val="00C02E64"/>
    <w:rsid w:val="00C03141"/>
    <w:rsid w:val="00C03473"/>
    <w:rsid w:val="00C047E8"/>
    <w:rsid w:val="00C04CD9"/>
    <w:rsid w:val="00C05109"/>
    <w:rsid w:val="00C057D5"/>
    <w:rsid w:val="00C059E9"/>
    <w:rsid w:val="00C06134"/>
    <w:rsid w:val="00C06161"/>
    <w:rsid w:val="00C06237"/>
    <w:rsid w:val="00C06672"/>
    <w:rsid w:val="00C10419"/>
    <w:rsid w:val="00C10CF0"/>
    <w:rsid w:val="00C11230"/>
    <w:rsid w:val="00C112A1"/>
    <w:rsid w:val="00C11433"/>
    <w:rsid w:val="00C11A9D"/>
    <w:rsid w:val="00C1233B"/>
    <w:rsid w:val="00C12868"/>
    <w:rsid w:val="00C12CC4"/>
    <w:rsid w:val="00C140EC"/>
    <w:rsid w:val="00C15747"/>
    <w:rsid w:val="00C15788"/>
    <w:rsid w:val="00C15C42"/>
    <w:rsid w:val="00C15C58"/>
    <w:rsid w:val="00C16423"/>
    <w:rsid w:val="00C16DC1"/>
    <w:rsid w:val="00C20941"/>
    <w:rsid w:val="00C213A9"/>
    <w:rsid w:val="00C21F5A"/>
    <w:rsid w:val="00C22426"/>
    <w:rsid w:val="00C228B0"/>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6D7B"/>
    <w:rsid w:val="00C27C71"/>
    <w:rsid w:val="00C30339"/>
    <w:rsid w:val="00C30522"/>
    <w:rsid w:val="00C307EA"/>
    <w:rsid w:val="00C31144"/>
    <w:rsid w:val="00C31386"/>
    <w:rsid w:val="00C31E51"/>
    <w:rsid w:val="00C31F3E"/>
    <w:rsid w:val="00C33576"/>
    <w:rsid w:val="00C3391A"/>
    <w:rsid w:val="00C33E81"/>
    <w:rsid w:val="00C349FB"/>
    <w:rsid w:val="00C35653"/>
    <w:rsid w:val="00C3624D"/>
    <w:rsid w:val="00C36392"/>
    <w:rsid w:val="00C369B9"/>
    <w:rsid w:val="00C37296"/>
    <w:rsid w:val="00C37EA4"/>
    <w:rsid w:val="00C40214"/>
    <w:rsid w:val="00C40B66"/>
    <w:rsid w:val="00C40E46"/>
    <w:rsid w:val="00C41690"/>
    <w:rsid w:val="00C41777"/>
    <w:rsid w:val="00C425B2"/>
    <w:rsid w:val="00C42741"/>
    <w:rsid w:val="00C42E92"/>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433"/>
    <w:rsid w:val="00C54618"/>
    <w:rsid w:val="00C559C1"/>
    <w:rsid w:val="00C55B31"/>
    <w:rsid w:val="00C56822"/>
    <w:rsid w:val="00C56F3E"/>
    <w:rsid w:val="00C5710C"/>
    <w:rsid w:val="00C5711F"/>
    <w:rsid w:val="00C577FF"/>
    <w:rsid w:val="00C579ED"/>
    <w:rsid w:val="00C60048"/>
    <w:rsid w:val="00C60107"/>
    <w:rsid w:val="00C60801"/>
    <w:rsid w:val="00C6093C"/>
    <w:rsid w:val="00C60E26"/>
    <w:rsid w:val="00C61203"/>
    <w:rsid w:val="00C61DB2"/>
    <w:rsid w:val="00C6363D"/>
    <w:rsid w:val="00C639CE"/>
    <w:rsid w:val="00C63D8E"/>
    <w:rsid w:val="00C64357"/>
    <w:rsid w:val="00C65C4F"/>
    <w:rsid w:val="00C6680E"/>
    <w:rsid w:val="00C67B65"/>
    <w:rsid w:val="00C67FCC"/>
    <w:rsid w:val="00C703BD"/>
    <w:rsid w:val="00C707B3"/>
    <w:rsid w:val="00C70DA1"/>
    <w:rsid w:val="00C72CC9"/>
    <w:rsid w:val="00C72DBA"/>
    <w:rsid w:val="00C73B1B"/>
    <w:rsid w:val="00C73E89"/>
    <w:rsid w:val="00C7474D"/>
    <w:rsid w:val="00C747B5"/>
    <w:rsid w:val="00C74BD8"/>
    <w:rsid w:val="00C7545F"/>
    <w:rsid w:val="00C75889"/>
    <w:rsid w:val="00C75C52"/>
    <w:rsid w:val="00C75C7C"/>
    <w:rsid w:val="00C7602B"/>
    <w:rsid w:val="00C764B0"/>
    <w:rsid w:val="00C7654E"/>
    <w:rsid w:val="00C76C0E"/>
    <w:rsid w:val="00C77052"/>
    <w:rsid w:val="00C80679"/>
    <w:rsid w:val="00C80BCD"/>
    <w:rsid w:val="00C81250"/>
    <w:rsid w:val="00C81380"/>
    <w:rsid w:val="00C81FB0"/>
    <w:rsid w:val="00C82B2E"/>
    <w:rsid w:val="00C83DBF"/>
    <w:rsid w:val="00C859C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708"/>
    <w:rsid w:val="00CA0106"/>
    <w:rsid w:val="00CA054A"/>
    <w:rsid w:val="00CA0A17"/>
    <w:rsid w:val="00CA0F99"/>
    <w:rsid w:val="00CA13DE"/>
    <w:rsid w:val="00CA14A9"/>
    <w:rsid w:val="00CA1546"/>
    <w:rsid w:val="00CA1B81"/>
    <w:rsid w:val="00CA249B"/>
    <w:rsid w:val="00CA2554"/>
    <w:rsid w:val="00CA2A97"/>
    <w:rsid w:val="00CA2D8F"/>
    <w:rsid w:val="00CA2E55"/>
    <w:rsid w:val="00CA321E"/>
    <w:rsid w:val="00CA4043"/>
    <w:rsid w:val="00CA4D5E"/>
    <w:rsid w:val="00CA4FEE"/>
    <w:rsid w:val="00CA5FDF"/>
    <w:rsid w:val="00CA60F0"/>
    <w:rsid w:val="00CA761B"/>
    <w:rsid w:val="00CB0463"/>
    <w:rsid w:val="00CB1057"/>
    <w:rsid w:val="00CB15D5"/>
    <w:rsid w:val="00CB18B8"/>
    <w:rsid w:val="00CB317F"/>
    <w:rsid w:val="00CB3B5D"/>
    <w:rsid w:val="00CB3DF7"/>
    <w:rsid w:val="00CB3F09"/>
    <w:rsid w:val="00CB46EF"/>
    <w:rsid w:val="00CB48F3"/>
    <w:rsid w:val="00CB55ED"/>
    <w:rsid w:val="00CB5AC6"/>
    <w:rsid w:val="00CB5B7A"/>
    <w:rsid w:val="00CB6881"/>
    <w:rsid w:val="00CB70D3"/>
    <w:rsid w:val="00CC0B00"/>
    <w:rsid w:val="00CC13D8"/>
    <w:rsid w:val="00CC1B20"/>
    <w:rsid w:val="00CC209B"/>
    <w:rsid w:val="00CC2417"/>
    <w:rsid w:val="00CC28B9"/>
    <w:rsid w:val="00CC3D05"/>
    <w:rsid w:val="00CC3D27"/>
    <w:rsid w:val="00CC4DF9"/>
    <w:rsid w:val="00CC53BA"/>
    <w:rsid w:val="00CC61F3"/>
    <w:rsid w:val="00CC6852"/>
    <w:rsid w:val="00CC74A0"/>
    <w:rsid w:val="00CC7B4F"/>
    <w:rsid w:val="00CD11A5"/>
    <w:rsid w:val="00CD1915"/>
    <w:rsid w:val="00CD253C"/>
    <w:rsid w:val="00CD2783"/>
    <w:rsid w:val="00CD2F1E"/>
    <w:rsid w:val="00CD3E58"/>
    <w:rsid w:val="00CD3F85"/>
    <w:rsid w:val="00CD448D"/>
    <w:rsid w:val="00CD4EF2"/>
    <w:rsid w:val="00CD5337"/>
    <w:rsid w:val="00CD56F1"/>
    <w:rsid w:val="00CD631E"/>
    <w:rsid w:val="00CD73A6"/>
    <w:rsid w:val="00CD7ED2"/>
    <w:rsid w:val="00CE05C1"/>
    <w:rsid w:val="00CE096B"/>
    <w:rsid w:val="00CE0A14"/>
    <w:rsid w:val="00CE0FD6"/>
    <w:rsid w:val="00CE12D2"/>
    <w:rsid w:val="00CE21BF"/>
    <w:rsid w:val="00CE2859"/>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801"/>
    <w:rsid w:val="00CF2C28"/>
    <w:rsid w:val="00CF2D09"/>
    <w:rsid w:val="00CF49BE"/>
    <w:rsid w:val="00CF4E12"/>
    <w:rsid w:val="00CF586C"/>
    <w:rsid w:val="00CF5AD5"/>
    <w:rsid w:val="00CF6362"/>
    <w:rsid w:val="00CF6C63"/>
    <w:rsid w:val="00CF6D4F"/>
    <w:rsid w:val="00CF742B"/>
    <w:rsid w:val="00CF74EA"/>
    <w:rsid w:val="00CF7A28"/>
    <w:rsid w:val="00D00055"/>
    <w:rsid w:val="00D00BA5"/>
    <w:rsid w:val="00D0102F"/>
    <w:rsid w:val="00D016BC"/>
    <w:rsid w:val="00D01CBD"/>
    <w:rsid w:val="00D01EEF"/>
    <w:rsid w:val="00D0328B"/>
    <w:rsid w:val="00D0330D"/>
    <w:rsid w:val="00D03DCC"/>
    <w:rsid w:val="00D049F6"/>
    <w:rsid w:val="00D04F51"/>
    <w:rsid w:val="00D050CB"/>
    <w:rsid w:val="00D0561A"/>
    <w:rsid w:val="00D057D0"/>
    <w:rsid w:val="00D05E70"/>
    <w:rsid w:val="00D0606D"/>
    <w:rsid w:val="00D06774"/>
    <w:rsid w:val="00D06EBC"/>
    <w:rsid w:val="00D072D1"/>
    <w:rsid w:val="00D07788"/>
    <w:rsid w:val="00D077E3"/>
    <w:rsid w:val="00D07D9D"/>
    <w:rsid w:val="00D10322"/>
    <w:rsid w:val="00D10C10"/>
    <w:rsid w:val="00D11D89"/>
    <w:rsid w:val="00D11E1C"/>
    <w:rsid w:val="00D1214F"/>
    <w:rsid w:val="00D1242F"/>
    <w:rsid w:val="00D12F93"/>
    <w:rsid w:val="00D1353E"/>
    <w:rsid w:val="00D13672"/>
    <w:rsid w:val="00D13791"/>
    <w:rsid w:val="00D1399F"/>
    <w:rsid w:val="00D13F3D"/>
    <w:rsid w:val="00D14594"/>
    <w:rsid w:val="00D14A3D"/>
    <w:rsid w:val="00D14FED"/>
    <w:rsid w:val="00D14FF4"/>
    <w:rsid w:val="00D1501C"/>
    <w:rsid w:val="00D1534B"/>
    <w:rsid w:val="00D15517"/>
    <w:rsid w:val="00D158A2"/>
    <w:rsid w:val="00D1649C"/>
    <w:rsid w:val="00D178F6"/>
    <w:rsid w:val="00D17F1F"/>
    <w:rsid w:val="00D20BFD"/>
    <w:rsid w:val="00D21180"/>
    <w:rsid w:val="00D21671"/>
    <w:rsid w:val="00D2176F"/>
    <w:rsid w:val="00D21E3C"/>
    <w:rsid w:val="00D2216D"/>
    <w:rsid w:val="00D22CAB"/>
    <w:rsid w:val="00D22EEE"/>
    <w:rsid w:val="00D23C67"/>
    <w:rsid w:val="00D24407"/>
    <w:rsid w:val="00D259C9"/>
    <w:rsid w:val="00D25DEF"/>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3C77"/>
    <w:rsid w:val="00D3486A"/>
    <w:rsid w:val="00D349AD"/>
    <w:rsid w:val="00D34AD6"/>
    <w:rsid w:val="00D34F18"/>
    <w:rsid w:val="00D36245"/>
    <w:rsid w:val="00D3650C"/>
    <w:rsid w:val="00D36765"/>
    <w:rsid w:val="00D3754F"/>
    <w:rsid w:val="00D37883"/>
    <w:rsid w:val="00D378DB"/>
    <w:rsid w:val="00D407D1"/>
    <w:rsid w:val="00D408A5"/>
    <w:rsid w:val="00D41162"/>
    <w:rsid w:val="00D41E31"/>
    <w:rsid w:val="00D424EC"/>
    <w:rsid w:val="00D43640"/>
    <w:rsid w:val="00D43803"/>
    <w:rsid w:val="00D43887"/>
    <w:rsid w:val="00D44896"/>
    <w:rsid w:val="00D44C4D"/>
    <w:rsid w:val="00D44E31"/>
    <w:rsid w:val="00D47852"/>
    <w:rsid w:val="00D478D5"/>
    <w:rsid w:val="00D50871"/>
    <w:rsid w:val="00D50BDE"/>
    <w:rsid w:val="00D50F5B"/>
    <w:rsid w:val="00D51008"/>
    <w:rsid w:val="00D51CF6"/>
    <w:rsid w:val="00D52F6E"/>
    <w:rsid w:val="00D5315D"/>
    <w:rsid w:val="00D53974"/>
    <w:rsid w:val="00D540E7"/>
    <w:rsid w:val="00D54237"/>
    <w:rsid w:val="00D543AC"/>
    <w:rsid w:val="00D547E2"/>
    <w:rsid w:val="00D54BF6"/>
    <w:rsid w:val="00D5609E"/>
    <w:rsid w:val="00D564BF"/>
    <w:rsid w:val="00D56C26"/>
    <w:rsid w:val="00D56FDE"/>
    <w:rsid w:val="00D57D2F"/>
    <w:rsid w:val="00D601EB"/>
    <w:rsid w:val="00D619F2"/>
    <w:rsid w:val="00D61AB6"/>
    <w:rsid w:val="00D61FEA"/>
    <w:rsid w:val="00D63CF6"/>
    <w:rsid w:val="00D652E3"/>
    <w:rsid w:val="00D659A7"/>
    <w:rsid w:val="00D670BE"/>
    <w:rsid w:val="00D677B5"/>
    <w:rsid w:val="00D700FF"/>
    <w:rsid w:val="00D708AC"/>
    <w:rsid w:val="00D7169C"/>
    <w:rsid w:val="00D716FF"/>
    <w:rsid w:val="00D72106"/>
    <w:rsid w:val="00D72519"/>
    <w:rsid w:val="00D7288C"/>
    <w:rsid w:val="00D72AB8"/>
    <w:rsid w:val="00D73100"/>
    <w:rsid w:val="00D734BE"/>
    <w:rsid w:val="00D73971"/>
    <w:rsid w:val="00D74929"/>
    <w:rsid w:val="00D752B4"/>
    <w:rsid w:val="00D760A9"/>
    <w:rsid w:val="00D762BC"/>
    <w:rsid w:val="00D7770E"/>
    <w:rsid w:val="00D77EA0"/>
    <w:rsid w:val="00D77FAA"/>
    <w:rsid w:val="00D8045B"/>
    <w:rsid w:val="00D81B39"/>
    <w:rsid w:val="00D82743"/>
    <w:rsid w:val="00D82DD5"/>
    <w:rsid w:val="00D83895"/>
    <w:rsid w:val="00D84172"/>
    <w:rsid w:val="00D84525"/>
    <w:rsid w:val="00D84885"/>
    <w:rsid w:val="00D84E8B"/>
    <w:rsid w:val="00D86DA9"/>
    <w:rsid w:val="00D86E1B"/>
    <w:rsid w:val="00D87233"/>
    <w:rsid w:val="00D877AB"/>
    <w:rsid w:val="00D87D56"/>
    <w:rsid w:val="00D90A8A"/>
    <w:rsid w:val="00D91566"/>
    <w:rsid w:val="00D91F3E"/>
    <w:rsid w:val="00D9235F"/>
    <w:rsid w:val="00D94FBB"/>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6C2E"/>
    <w:rsid w:val="00DA7871"/>
    <w:rsid w:val="00DA7E97"/>
    <w:rsid w:val="00DB0173"/>
    <w:rsid w:val="00DB0809"/>
    <w:rsid w:val="00DB0F1D"/>
    <w:rsid w:val="00DB14BC"/>
    <w:rsid w:val="00DB17E8"/>
    <w:rsid w:val="00DB1A8A"/>
    <w:rsid w:val="00DB27AD"/>
    <w:rsid w:val="00DB284D"/>
    <w:rsid w:val="00DB32F1"/>
    <w:rsid w:val="00DB3A37"/>
    <w:rsid w:val="00DB4C24"/>
    <w:rsid w:val="00DB5CA1"/>
    <w:rsid w:val="00DB5D3B"/>
    <w:rsid w:val="00DB666D"/>
    <w:rsid w:val="00DB7234"/>
    <w:rsid w:val="00DB76A0"/>
    <w:rsid w:val="00DB7956"/>
    <w:rsid w:val="00DB7BEC"/>
    <w:rsid w:val="00DB7E12"/>
    <w:rsid w:val="00DC0CAB"/>
    <w:rsid w:val="00DC0F2B"/>
    <w:rsid w:val="00DC1105"/>
    <w:rsid w:val="00DC1642"/>
    <w:rsid w:val="00DC1883"/>
    <w:rsid w:val="00DC1960"/>
    <w:rsid w:val="00DC1D5F"/>
    <w:rsid w:val="00DC370F"/>
    <w:rsid w:val="00DC3D48"/>
    <w:rsid w:val="00DD04CD"/>
    <w:rsid w:val="00DD0B0F"/>
    <w:rsid w:val="00DD15F4"/>
    <w:rsid w:val="00DD2581"/>
    <w:rsid w:val="00DD2810"/>
    <w:rsid w:val="00DD3057"/>
    <w:rsid w:val="00DD32AB"/>
    <w:rsid w:val="00DD40DE"/>
    <w:rsid w:val="00DD4444"/>
    <w:rsid w:val="00DD4446"/>
    <w:rsid w:val="00DD49B0"/>
    <w:rsid w:val="00DD4C15"/>
    <w:rsid w:val="00DD5CE0"/>
    <w:rsid w:val="00DD6135"/>
    <w:rsid w:val="00DD61C8"/>
    <w:rsid w:val="00DD630C"/>
    <w:rsid w:val="00DD6E4A"/>
    <w:rsid w:val="00DD75DA"/>
    <w:rsid w:val="00DD7665"/>
    <w:rsid w:val="00DD77E8"/>
    <w:rsid w:val="00DE08B5"/>
    <w:rsid w:val="00DE09E5"/>
    <w:rsid w:val="00DE0B4B"/>
    <w:rsid w:val="00DE229E"/>
    <w:rsid w:val="00DE29CC"/>
    <w:rsid w:val="00DE3101"/>
    <w:rsid w:val="00DE3537"/>
    <w:rsid w:val="00DE404C"/>
    <w:rsid w:val="00DE4B26"/>
    <w:rsid w:val="00DE54BF"/>
    <w:rsid w:val="00DE5DE2"/>
    <w:rsid w:val="00DE69E3"/>
    <w:rsid w:val="00DE7862"/>
    <w:rsid w:val="00DE7BEC"/>
    <w:rsid w:val="00DF0003"/>
    <w:rsid w:val="00DF01F0"/>
    <w:rsid w:val="00DF0406"/>
    <w:rsid w:val="00DF0933"/>
    <w:rsid w:val="00DF1571"/>
    <w:rsid w:val="00DF1BA3"/>
    <w:rsid w:val="00DF29F9"/>
    <w:rsid w:val="00DF2E5C"/>
    <w:rsid w:val="00DF3150"/>
    <w:rsid w:val="00DF3475"/>
    <w:rsid w:val="00DF3973"/>
    <w:rsid w:val="00DF3B8E"/>
    <w:rsid w:val="00DF429E"/>
    <w:rsid w:val="00DF4D19"/>
    <w:rsid w:val="00DF541A"/>
    <w:rsid w:val="00DF54B9"/>
    <w:rsid w:val="00DF552C"/>
    <w:rsid w:val="00DF5793"/>
    <w:rsid w:val="00DF57C5"/>
    <w:rsid w:val="00DF5B00"/>
    <w:rsid w:val="00DF5C93"/>
    <w:rsid w:val="00DF7CD5"/>
    <w:rsid w:val="00DF7FFC"/>
    <w:rsid w:val="00E007EE"/>
    <w:rsid w:val="00E00E33"/>
    <w:rsid w:val="00E010D3"/>
    <w:rsid w:val="00E039D6"/>
    <w:rsid w:val="00E04369"/>
    <w:rsid w:val="00E05979"/>
    <w:rsid w:val="00E05AAA"/>
    <w:rsid w:val="00E05B07"/>
    <w:rsid w:val="00E0649E"/>
    <w:rsid w:val="00E079FA"/>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2978"/>
    <w:rsid w:val="00E23732"/>
    <w:rsid w:val="00E24E5E"/>
    <w:rsid w:val="00E25054"/>
    <w:rsid w:val="00E25064"/>
    <w:rsid w:val="00E2525B"/>
    <w:rsid w:val="00E25358"/>
    <w:rsid w:val="00E25B05"/>
    <w:rsid w:val="00E2609F"/>
    <w:rsid w:val="00E27673"/>
    <w:rsid w:val="00E3121F"/>
    <w:rsid w:val="00E31390"/>
    <w:rsid w:val="00E3146D"/>
    <w:rsid w:val="00E315E6"/>
    <w:rsid w:val="00E3209F"/>
    <w:rsid w:val="00E335B1"/>
    <w:rsid w:val="00E37B54"/>
    <w:rsid w:val="00E37CB2"/>
    <w:rsid w:val="00E408D0"/>
    <w:rsid w:val="00E409BA"/>
    <w:rsid w:val="00E41CFE"/>
    <w:rsid w:val="00E41F81"/>
    <w:rsid w:val="00E41FC1"/>
    <w:rsid w:val="00E426BF"/>
    <w:rsid w:val="00E432B2"/>
    <w:rsid w:val="00E4379F"/>
    <w:rsid w:val="00E441DD"/>
    <w:rsid w:val="00E442F9"/>
    <w:rsid w:val="00E447A2"/>
    <w:rsid w:val="00E456FD"/>
    <w:rsid w:val="00E45C16"/>
    <w:rsid w:val="00E4621E"/>
    <w:rsid w:val="00E46491"/>
    <w:rsid w:val="00E47044"/>
    <w:rsid w:val="00E47079"/>
    <w:rsid w:val="00E47F35"/>
    <w:rsid w:val="00E50104"/>
    <w:rsid w:val="00E50265"/>
    <w:rsid w:val="00E51458"/>
    <w:rsid w:val="00E5244B"/>
    <w:rsid w:val="00E53815"/>
    <w:rsid w:val="00E5515E"/>
    <w:rsid w:val="00E55320"/>
    <w:rsid w:val="00E55511"/>
    <w:rsid w:val="00E555D4"/>
    <w:rsid w:val="00E5614A"/>
    <w:rsid w:val="00E5669B"/>
    <w:rsid w:val="00E56C98"/>
    <w:rsid w:val="00E57659"/>
    <w:rsid w:val="00E57662"/>
    <w:rsid w:val="00E5780E"/>
    <w:rsid w:val="00E6022D"/>
    <w:rsid w:val="00E60E43"/>
    <w:rsid w:val="00E60EE4"/>
    <w:rsid w:val="00E61032"/>
    <w:rsid w:val="00E6188B"/>
    <w:rsid w:val="00E61A26"/>
    <w:rsid w:val="00E61CA9"/>
    <w:rsid w:val="00E61FA7"/>
    <w:rsid w:val="00E62484"/>
    <w:rsid w:val="00E62D83"/>
    <w:rsid w:val="00E636A2"/>
    <w:rsid w:val="00E6461B"/>
    <w:rsid w:val="00E648B2"/>
    <w:rsid w:val="00E65A60"/>
    <w:rsid w:val="00E67C9E"/>
    <w:rsid w:val="00E705D7"/>
    <w:rsid w:val="00E7126E"/>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B7B"/>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1793"/>
    <w:rsid w:val="00E92251"/>
    <w:rsid w:val="00E92A4D"/>
    <w:rsid w:val="00E92CF4"/>
    <w:rsid w:val="00E93538"/>
    <w:rsid w:val="00E93A57"/>
    <w:rsid w:val="00E93E7A"/>
    <w:rsid w:val="00E94C5A"/>
    <w:rsid w:val="00E9545F"/>
    <w:rsid w:val="00E95BA6"/>
    <w:rsid w:val="00E95E70"/>
    <w:rsid w:val="00E965ED"/>
    <w:rsid w:val="00E975B7"/>
    <w:rsid w:val="00E97AA4"/>
    <w:rsid w:val="00EA0816"/>
    <w:rsid w:val="00EA2011"/>
    <w:rsid w:val="00EA2549"/>
    <w:rsid w:val="00EA3B92"/>
    <w:rsid w:val="00EA3D88"/>
    <w:rsid w:val="00EA425F"/>
    <w:rsid w:val="00EA47BF"/>
    <w:rsid w:val="00EA47C9"/>
    <w:rsid w:val="00EA4ADA"/>
    <w:rsid w:val="00EA5224"/>
    <w:rsid w:val="00EA58BA"/>
    <w:rsid w:val="00EA5D8F"/>
    <w:rsid w:val="00EA5DB5"/>
    <w:rsid w:val="00EA6172"/>
    <w:rsid w:val="00EA636E"/>
    <w:rsid w:val="00EA6552"/>
    <w:rsid w:val="00EA6EC5"/>
    <w:rsid w:val="00EB02F9"/>
    <w:rsid w:val="00EB0361"/>
    <w:rsid w:val="00EB04FF"/>
    <w:rsid w:val="00EB06CF"/>
    <w:rsid w:val="00EB1017"/>
    <w:rsid w:val="00EB195C"/>
    <w:rsid w:val="00EB21FC"/>
    <w:rsid w:val="00EB256A"/>
    <w:rsid w:val="00EB299F"/>
    <w:rsid w:val="00EB2C4B"/>
    <w:rsid w:val="00EB48B4"/>
    <w:rsid w:val="00EB50FB"/>
    <w:rsid w:val="00EB65B6"/>
    <w:rsid w:val="00EB6988"/>
    <w:rsid w:val="00EB6F0A"/>
    <w:rsid w:val="00EB6F24"/>
    <w:rsid w:val="00EB7597"/>
    <w:rsid w:val="00EB7BE1"/>
    <w:rsid w:val="00EC0801"/>
    <w:rsid w:val="00EC0CBC"/>
    <w:rsid w:val="00EC0E06"/>
    <w:rsid w:val="00EC10B9"/>
    <w:rsid w:val="00EC132D"/>
    <w:rsid w:val="00EC2726"/>
    <w:rsid w:val="00EC2834"/>
    <w:rsid w:val="00EC28FD"/>
    <w:rsid w:val="00EC2AF3"/>
    <w:rsid w:val="00EC3125"/>
    <w:rsid w:val="00EC448C"/>
    <w:rsid w:val="00EC4A16"/>
    <w:rsid w:val="00EC64E8"/>
    <w:rsid w:val="00EC65EE"/>
    <w:rsid w:val="00EC66DB"/>
    <w:rsid w:val="00EC7667"/>
    <w:rsid w:val="00EC798C"/>
    <w:rsid w:val="00ED0B12"/>
    <w:rsid w:val="00ED0CEC"/>
    <w:rsid w:val="00ED182F"/>
    <w:rsid w:val="00ED1935"/>
    <w:rsid w:val="00ED1ACF"/>
    <w:rsid w:val="00ED25E1"/>
    <w:rsid w:val="00ED28DC"/>
    <w:rsid w:val="00ED2C97"/>
    <w:rsid w:val="00ED2FF0"/>
    <w:rsid w:val="00ED38F1"/>
    <w:rsid w:val="00ED3D46"/>
    <w:rsid w:val="00ED4A2C"/>
    <w:rsid w:val="00ED5636"/>
    <w:rsid w:val="00ED5F8D"/>
    <w:rsid w:val="00ED7199"/>
    <w:rsid w:val="00ED7212"/>
    <w:rsid w:val="00ED79E3"/>
    <w:rsid w:val="00EE07BC"/>
    <w:rsid w:val="00EE0C93"/>
    <w:rsid w:val="00EE0D11"/>
    <w:rsid w:val="00EE0D48"/>
    <w:rsid w:val="00EE125D"/>
    <w:rsid w:val="00EE2D88"/>
    <w:rsid w:val="00EE3647"/>
    <w:rsid w:val="00EE368E"/>
    <w:rsid w:val="00EE411D"/>
    <w:rsid w:val="00EE4202"/>
    <w:rsid w:val="00EE42FC"/>
    <w:rsid w:val="00EE4715"/>
    <w:rsid w:val="00EE49A5"/>
    <w:rsid w:val="00EE532B"/>
    <w:rsid w:val="00EE6410"/>
    <w:rsid w:val="00EE6BF4"/>
    <w:rsid w:val="00EE757A"/>
    <w:rsid w:val="00EE7DF4"/>
    <w:rsid w:val="00EE7F31"/>
    <w:rsid w:val="00EE7F99"/>
    <w:rsid w:val="00EF0673"/>
    <w:rsid w:val="00EF0E0D"/>
    <w:rsid w:val="00EF1D4C"/>
    <w:rsid w:val="00EF1E6D"/>
    <w:rsid w:val="00EF2200"/>
    <w:rsid w:val="00EF25C0"/>
    <w:rsid w:val="00EF3DED"/>
    <w:rsid w:val="00EF3EAD"/>
    <w:rsid w:val="00EF40D0"/>
    <w:rsid w:val="00EF4145"/>
    <w:rsid w:val="00EF41AB"/>
    <w:rsid w:val="00EF4282"/>
    <w:rsid w:val="00EF49A2"/>
    <w:rsid w:val="00EF5454"/>
    <w:rsid w:val="00EF650A"/>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4EA"/>
    <w:rsid w:val="00F0761E"/>
    <w:rsid w:val="00F077D0"/>
    <w:rsid w:val="00F10061"/>
    <w:rsid w:val="00F101DA"/>
    <w:rsid w:val="00F1065B"/>
    <w:rsid w:val="00F114E6"/>
    <w:rsid w:val="00F119DF"/>
    <w:rsid w:val="00F13172"/>
    <w:rsid w:val="00F13DF2"/>
    <w:rsid w:val="00F14373"/>
    <w:rsid w:val="00F1479C"/>
    <w:rsid w:val="00F153EA"/>
    <w:rsid w:val="00F15698"/>
    <w:rsid w:val="00F157B2"/>
    <w:rsid w:val="00F15F1F"/>
    <w:rsid w:val="00F15F2F"/>
    <w:rsid w:val="00F161A7"/>
    <w:rsid w:val="00F161B8"/>
    <w:rsid w:val="00F1658E"/>
    <w:rsid w:val="00F16956"/>
    <w:rsid w:val="00F16E03"/>
    <w:rsid w:val="00F17DC9"/>
    <w:rsid w:val="00F20456"/>
    <w:rsid w:val="00F20C40"/>
    <w:rsid w:val="00F215D6"/>
    <w:rsid w:val="00F21B40"/>
    <w:rsid w:val="00F22798"/>
    <w:rsid w:val="00F22F68"/>
    <w:rsid w:val="00F23567"/>
    <w:rsid w:val="00F23782"/>
    <w:rsid w:val="00F23CAF"/>
    <w:rsid w:val="00F23F94"/>
    <w:rsid w:val="00F24302"/>
    <w:rsid w:val="00F25916"/>
    <w:rsid w:val="00F27709"/>
    <w:rsid w:val="00F3008E"/>
    <w:rsid w:val="00F3075A"/>
    <w:rsid w:val="00F32190"/>
    <w:rsid w:val="00F3238C"/>
    <w:rsid w:val="00F324A8"/>
    <w:rsid w:val="00F34CD1"/>
    <w:rsid w:val="00F34D62"/>
    <w:rsid w:val="00F355C4"/>
    <w:rsid w:val="00F365E2"/>
    <w:rsid w:val="00F3704B"/>
    <w:rsid w:val="00F3711D"/>
    <w:rsid w:val="00F379D1"/>
    <w:rsid w:val="00F37BED"/>
    <w:rsid w:val="00F41816"/>
    <w:rsid w:val="00F41B5D"/>
    <w:rsid w:val="00F42954"/>
    <w:rsid w:val="00F42D45"/>
    <w:rsid w:val="00F42F6C"/>
    <w:rsid w:val="00F43C32"/>
    <w:rsid w:val="00F43ECF"/>
    <w:rsid w:val="00F45034"/>
    <w:rsid w:val="00F4574D"/>
    <w:rsid w:val="00F4627C"/>
    <w:rsid w:val="00F46C79"/>
    <w:rsid w:val="00F4775D"/>
    <w:rsid w:val="00F52B24"/>
    <w:rsid w:val="00F53243"/>
    <w:rsid w:val="00F53310"/>
    <w:rsid w:val="00F53E56"/>
    <w:rsid w:val="00F54EEF"/>
    <w:rsid w:val="00F5506F"/>
    <w:rsid w:val="00F56047"/>
    <w:rsid w:val="00F57883"/>
    <w:rsid w:val="00F57C90"/>
    <w:rsid w:val="00F605EF"/>
    <w:rsid w:val="00F60D67"/>
    <w:rsid w:val="00F613EF"/>
    <w:rsid w:val="00F61585"/>
    <w:rsid w:val="00F61F71"/>
    <w:rsid w:val="00F63BDF"/>
    <w:rsid w:val="00F64360"/>
    <w:rsid w:val="00F643D0"/>
    <w:rsid w:val="00F643D3"/>
    <w:rsid w:val="00F643EB"/>
    <w:rsid w:val="00F6530F"/>
    <w:rsid w:val="00F6584E"/>
    <w:rsid w:val="00F65FA4"/>
    <w:rsid w:val="00F66301"/>
    <w:rsid w:val="00F673CD"/>
    <w:rsid w:val="00F67407"/>
    <w:rsid w:val="00F677CC"/>
    <w:rsid w:val="00F67B2E"/>
    <w:rsid w:val="00F706D6"/>
    <w:rsid w:val="00F70AB2"/>
    <w:rsid w:val="00F70C63"/>
    <w:rsid w:val="00F70D47"/>
    <w:rsid w:val="00F70FFC"/>
    <w:rsid w:val="00F71818"/>
    <w:rsid w:val="00F71ADF"/>
    <w:rsid w:val="00F722BD"/>
    <w:rsid w:val="00F72452"/>
    <w:rsid w:val="00F73224"/>
    <w:rsid w:val="00F73672"/>
    <w:rsid w:val="00F73FC7"/>
    <w:rsid w:val="00F75257"/>
    <w:rsid w:val="00F75509"/>
    <w:rsid w:val="00F7612B"/>
    <w:rsid w:val="00F76361"/>
    <w:rsid w:val="00F7641D"/>
    <w:rsid w:val="00F775C7"/>
    <w:rsid w:val="00F7768E"/>
    <w:rsid w:val="00F80A0E"/>
    <w:rsid w:val="00F81626"/>
    <w:rsid w:val="00F84FA8"/>
    <w:rsid w:val="00F85A31"/>
    <w:rsid w:val="00F86487"/>
    <w:rsid w:val="00F8678C"/>
    <w:rsid w:val="00F86956"/>
    <w:rsid w:val="00F86AB7"/>
    <w:rsid w:val="00F87266"/>
    <w:rsid w:val="00F876CC"/>
    <w:rsid w:val="00F877C2"/>
    <w:rsid w:val="00F87AE2"/>
    <w:rsid w:val="00F87D73"/>
    <w:rsid w:val="00F9004E"/>
    <w:rsid w:val="00F908B8"/>
    <w:rsid w:val="00F910FE"/>
    <w:rsid w:val="00F915C0"/>
    <w:rsid w:val="00F916A3"/>
    <w:rsid w:val="00F91D95"/>
    <w:rsid w:val="00F923E8"/>
    <w:rsid w:val="00F92625"/>
    <w:rsid w:val="00F926CC"/>
    <w:rsid w:val="00F92857"/>
    <w:rsid w:val="00F931FF"/>
    <w:rsid w:val="00F9396C"/>
    <w:rsid w:val="00F94631"/>
    <w:rsid w:val="00F949A4"/>
    <w:rsid w:val="00F950CC"/>
    <w:rsid w:val="00F96643"/>
    <w:rsid w:val="00F96727"/>
    <w:rsid w:val="00F9700D"/>
    <w:rsid w:val="00F971D0"/>
    <w:rsid w:val="00F972EC"/>
    <w:rsid w:val="00F976BB"/>
    <w:rsid w:val="00F9786C"/>
    <w:rsid w:val="00FA00FF"/>
    <w:rsid w:val="00FA0588"/>
    <w:rsid w:val="00FA059A"/>
    <w:rsid w:val="00FA08EF"/>
    <w:rsid w:val="00FA1DB1"/>
    <w:rsid w:val="00FA2C8D"/>
    <w:rsid w:val="00FA338F"/>
    <w:rsid w:val="00FA3436"/>
    <w:rsid w:val="00FA584B"/>
    <w:rsid w:val="00FA66D8"/>
    <w:rsid w:val="00FA6A19"/>
    <w:rsid w:val="00FA6C30"/>
    <w:rsid w:val="00FA7079"/>
    <w:rsid w:val="00FA7DB1"/>
    <w:rsid w:val="00FB07F9"/>
    <w:rsid w:val="00FB11CB"/>
    <w:rsid w:val="00FB3D2A"/>
    <w:rsid w:val="00FB3F71"/>
    <w:rsid w:val="00FB43AD"/>
    <w:rsid w:val="00FB4AF0"/>
    <w:rsid w:val="00FB4BF6"/>
    <w:rsid w:val="00FB5080"/>
    <w:rsid w:val="00FB5757"/>
    <w:rsid w:val="00FB6247"/>
    <w:rsid w:val="00FB632F"/>
    <w:rsid w:val="00FB6D2E"/>
    <w:rsid w:val="00FB6FDD"/>
    <w:rsid w:val="00FB73E3"/>
    <w:rsid w:val="00FB76EE"/>
    <w:rsid w:val="00FB7D50"/>
    <w:rsid w:val="00FB7EDC"/>
    <w:rsid w:val="00FC0120"/>
    <w:rsid w:val="00FC04EF"/>
    <w:rsid w:val="00FC0A2B"/>
    <w:rsid w:val="00FC2275"/>
    <w:rsid w:val="00FC294C"/>
    <w:rsid w:val="00FC307B"/>
    <w:rsid w:val="00FC3A00"/>
    <w:rsid w:val="00FC4B53"/>
    <w:rsid w:val="00FC4F68"/>
    <w:rsid w:val="00FC5011"/>
    <w:rsid w:val="00FC5710"/>
    <w:rsid w:val="00FC59BE"/>
    <w:rsid w:val="00FC6427"/>
    <w:rsid w:val="00FC757C"/>
    <w:rsid w:val="00FC775D"/>
    <w:rsid w:val="00FC7CF1"/>
    <w:rsid w:val="00FC7E1A"/>
    <w:rsid w:val="00FD06BD"/>
    <w:rsid w:val="00FD08CC"/>
    <w:rsid w:val="00FD17EA"/>
    <w:rsid w:val="00FD1930"/>
    <w:rsid w:val="00FD2063"/>
    <w:rsid w:val="00FD2A56"/>
    <w:rsid w:val="00FD2ABF"/>
    <w:rsid w:val="00FD2EAB"/>
    <w:rsid w:val="00FD329D"/>
    <w:rsid w:val="00FD3DC7"/>
    <w:rsid w:val="00FD482B"/>
    <w:rsid w:val="00FD49E4"/>
    <w:rsid w:val="00FD52B9"/>
    <w:rsid w:val="00FD537D"/>
    <w:rsid w:val="00FD5651"/>
    <w:rsid w:val="00FD5ED8"/>
    <w:rsid w:val="00FD6667"/>
    <w:rsid w:val="00FD6803"/>
    <w:rsid w:val="00FD6E90"/>
    <w:rsid w:val="00FD71F7"/>
    <w:rsid w:val="00FD77CB"/>
    <w:rsid w:val="00FE0370"/>
    <w:rsid w:val="00FE0D8E"/>
    <w:rsid w:val="00FE1177"/>
    <w:rsid w:val="00FE1AB1"/>
    <w:rsid w:val="00FE1F3F"/>
    <w:rsid w:val="00FE2F3B"/>
    <w:rsid w:val="00FE3BA7"/>
    <w:rsid w:val="00FE3D78"/>
    <w:rsid w:val="00FE431B"/>
    <w:rsid w:val="00FE437C"/>
    <w:rsid w:val="00FE50B0"/>
    <w:rsid w:val="00FE5BC4"/>
    <w:rsid w:val="00FE60DA"/>
    <w:rsid w:val="00FE6D18"/>
    <w:rsid w:val="00FE7337"/>
    <w:rsid w:val="00FE7A36"/>
    <w:rsid w:val="00FF05EA"/>
    <w:rsid w:val="00FF0E2E"/>
    <w:rsid w:val="00FF116B"/>
    <w:rsid w:val="00FF15A0"/>
    <w:rsid w:val="00FF19AC"/>
    <w:rsid w:val="00FF2CCD"/>
    <w:rsid w:val="00FF305D"/>
    <w:rsid w:val="00FF32ED"/>
    <w:rsid w:val="00FF3E02"/>
    <w:rsid w:val="00FF400F"/>
    <w:rsid w:val="00FF42C7"/>
    <w:rsid w:val="00FF4C54"/>
    <w:rsid w:val="00FF50CF"/>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4DD2228C"/>
  <w15:chartTrackingRefBased/>
  <w15:docId w15:val="{67CB5DF8-5F4A-4628-A562-EFF82032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2706D"/>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rPr>
  </w:style>
  <w:style w:type="table" w:styleId="aff">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中等深浅网格 1 - 着色 21,¥¡¡¡¡ì¬º¥¹¥È¶ÎÂä,ÁÐ³ö¶ÎÂä,列表段落1,—ño’i—Ž,¥ê¥¹¥È¶ÎÂä,列出段落,1st level - Bullet List Paragraph,Lettre d'introduction,Paragrafo elenco,Normal bullet 2,Bullet list"/>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表段落 字符"/>
    <w:aliases w:val="- Bullets 字符,목록 단락 字符,?? ?? 字符,????? 字符,???? 字符,Lista1 字符,中等深浅网格 1 - 着色 21 字符,¥¡¡¡¡ì¬º¥¹¥È¶ÎÂä 字符,ÁÐ³ö¶ÎÂä 字符,列表段落1 字符,—ño’i—Ž 字符,¥ê¥¹¥È¶ÎÂä 字符,列出段落 字符,1st level - Bullet List Paragraph 字符,Lettre d'introduction 字符,Paragrafo elenco 字符"/>
    <w:link w:val="aff2"/>
    <w:uiPriority w:val="34"/>
    <w:qFormat/>
    <w:locked/>
    <w:rsid w:val="005B6806"/>
    <w:rPr>
      <w:rFonts w:ascii="宋体" w:eastAsia="宋体" w:hAnsi="宋体" w:cs="宋体"/>
      <w:sz w:val="24"/>
      <w:szCs w:val="24"/>
    </w:rPr>
  </w:style>
  <w:style w:type="paragraph" w:customStyle="1" w:styleId="3GPPAgreements">
    <w:name w:val="3GPP Agreements"/>
    <w:basedOn w:val="a1"/>
    <w:link w:val="3GPPAgreementsChar"/>
    <w:qFormat/>
    <w:rsid w:val="003463B8"/>
    <w:pPr>
      <w:numPr>
        <w:numId w:val="6"/>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3463B8"/>
    <w:rPr>
      <w:rFonts w:eastAsia="宋体"/>
      <w:sz w:val="22"/>
      <w:lang w:eastAsia="zh-CN"/>
    </w:rPr>
  </w:style>
  <w:style w:type="paragraph" w:customStyle="1" w:styleId="TAL">
    <w:name w:val="TAL"/>
    <w:basedOn w:val="a1"/>
    <w:link w:val="TALChar"/>
    <w:rsid w:val="00325604"/>
    <w:pPr>
      <w:keepNext/>
      <w:keepLines/>
    </w:pPr>
    <w:rPr>
      <w:rFonts w:ascii="Arial" w:eastAsia="宋体" w:hAnsi="Arial"/>
      <w:sz w:val="18"/>
      <w:szCs w:val="20"/>
    </w:rPr>
  </w:style>
  <w:style w:type="character" w:customStyle="1" w:styleId="TALChar">
    <w:name w:val="TAL Char"/>
    <w:link w:val="TAL"/>
    <w:qFormat/>
    <w:locked/>
    <w:rsid w:val="00325604"/>
    <w:rPr>
      <w:rFonts w:ascii="Arial" w:eastAsia="宋体" w:hAnsi="Arial"/>
      <w:sz w:val="18"/>
      <w:lang w:val="en-GB" w:eastAsia="en-US"/>
    </w:rPr>
  </w:style>
  <w:style w:type="paragraph" w:styleId="aff4">
    <w:name w:val="No Spacing"/>
    <w:uiPriority w:val="1"/>
    <w:qFormat/>
    <w:rsid w:val="00557E6B"/>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1340975">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31519306">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3442613">
      <w:bodyDiv w:val="1"/>
      <w:marLeft w:val="0"/>
      <w:marRight w:val="0"/>
      <w:marTop w:val="0"/>
      <w:marBottom w:val="0"/>
      <w:divBdr>
        <w:top w:val="none" w:sz="0" w:space="0" w:color="auto"/>
        <w:left w:val="none" w:sz="0" w:space="0" w:color="auto"/>
        <w:bottom w:val="none" w:sz="0" w:space="0" w:color="auto"/>
        <w:right w:val="none" w:sz="0" w:space="0" w:color="auto"/>
      </w:divBdr>
      <w:divsChild>
        <w:div w:id="434403212">
          <w:marLeft w:val="418"/>
          <w:marRight w:val="0"/>
          <w:marTop w:val="62"/>
          <w:marBottom w:val="0"/>
          <w:divBdr>
            <w:top w:val="none" w:sz="0" w:space="0" w:color="auto"/>
            <w:left w:val="none" w:sz="0" w:space="0" w:color="auto"/>
            <w:bottom w:val="none" w:sz="0" w:space="0" w:color="auto"/>
            <w:right w:val="none" w:sz="0" w:space="0" w:color="auto"/>
          </w:divBdr>
        </w:div>
        <w:div w:id="791480512">
          <w:marLeft w:val="706"/>
          <w:marRight w:val="0"/>
          <w:marTop w:val="62"/>
          <w:marBottom w:val="0"/>
          <w:divBdr>
            <w:top w:val="none" w:sz="0" w:space="0" w:color="auto"/>
            <w:left w:val="none" w:sz="0" w:space="0" w:color="auto"/>
            <w:bottom w:val="none" w:sz="0" w:space="0" w:color="auto"/>
            <w:right w:val="none" w:sz="0" w:space="0" w:color="auto"/>
          </w:divBdr>
        </w:div>
        <w:div w:id="552884971">
          <w:marLeft w:val="979"/>
          <w:marRight w:val="0"/>
          <w:marTop w:val="53"/>
          <w:marBottom w:val="0"/>
          <w:divBdr>
            <w:top w:val="none" w:sz="0" w:space="0" w:color="auto"/>
            <w:left w:val="none" w:sz="0" w:space="0" w:color="auto"/>
            <w:bottom w:val="none" w:sz="0" w:space="0" w:color="auto"/>
            <w:right w:val="none" w:sz="0" w:space="0" w:color="auto"/>
          </w:divBdr>
        </w:div>
        <w:div w:id="721952086">
          <w:marLeft w:val="1267"/>
          <w:marRight w:val="0"/>
          <w:marTop w:val="48"/>
          <w:marBottom w:val="0"/>
          <w:divBdr>
            <w:top w:val="none" w:sz="0" w:space="0" w:color="auto"/>
            <w:left w:val="none" w:sz="0" w:space="0" w:color="auto"/>
            <w:bottom w:val="none" w:sz="0" w:space="0" w:color="auto"/>
            <w:right w:val="none" w:sz="0" w:space="0" w:color="auto"/>
          </w:divBdr>
        </w:div>
        <w:div w:id="573317476">
          <w:marLeft w:val="1267"/>
          <w:marRight w:val="0"/>
          <w:marTop w:val="48"/>
          <w:marBottom w:val="0"/>
          <w:divBdr>
            <w:top w:val="none" w:sz="0" w:space="0" w:color="auto"/>
            <w:left w:val="none" w:sz="0" w:space="0" w:color="auto"/>
            <w:bottom w:val="none" w:sz="0" w:space="0" w:color="auto"/>
            <w:right w:val="none" w:sz="0" w:space="0" w:color="auto"/>
          </w:divBdr>
        </w:div>
        <w:div w:id="763498531">
          <w:marLeft w:val="1267"/>
          <w:marRight w:val="0"/>
          <w:marTop w:val="48"/>
          <w:marBottom w:val="0"/>
          <w:divBdr>
            <w:top w:val="none" w:sz="0" w:space="0" w:color="auto"/>
            <w:left w:val="none" w:sz="0" w:space="0" w:color="auto"/>
            <w:bottom w:val="none" w:sz="0" w:space="0" w:color="auto"/>
            <w:right w:val="none" w:sz="0" w:space="0" w:color="auto"/>
          </w:divBdr>
        </w:div>
        <w:div w:id="501893881">
          <w:marLeft w:val="1267"/>
          <w:marRight w:val="0"/>
          <w:marTop w:val="48"/>
          <w:marBottom w:val="0"/>
          <w:divBdr>
            <w:top w:val="none" w:sz="0" w:space="0" w:color="auto"/>
            <w:left w:val="none" w:sz="0" w:space="0" w:color="auto"/>
            <w:bottom w:val="none" w:sz="0" w:space="0" w:color="auto"/>
            <w:right w:val="none" w:sz="0" w:space="0" w:color="auto"/>
          </w:divBdr>
        </w:div>
        <w:div w:id="485588972">
          <w:marLeft w:val="1267"/>
          <w:marRight w:val="0"/>
          <w:marTop w:val="48"/>
          <w:marBottom w:val="0"/>
          <w:divBdr>
            <w:top w:val="none" w:sz="0" w:space="0" w:color="auto"/>
            <w:left w:val="none" w:sz="0" w:space="0" w:color="auto"/>
            <w:bottom w:val="none" w:sz="0" w:space="0" w:color="auto"/>
            <w:right w:val="none" w:sz="0" w:space="0" w:color="auto"/>
          </w:divBdr>
        </w:div>
        <w:div w:id="1208252312">
          <w:marLeft w:val="1267"/>
          <w:marRight w:val="0"/>
          <w:marTop w:val="48"/>
          <w:marBottom w:val="0"/>
          <w:divBdr>
            <w:top w:val="none" w:sz="0" w:space="0" w:color="auto"/>
            <w:left w:val="none" w:sz="0" w:space="0" w:color="auto"/>
            <w:bottom w:val="none" w:sz="0" w:space="0" w:color="auto"/>
            <w:right w:val="none" w:sz="0" w:space="0" w:color="auto"/>
          </w:divBdr>
        </w:div>
        <w:div w:id="1468545049">
          <w:marLeft w:val="979"/>
          <w:marRight w:val="0"/>
          <w:marTop w:val="53"/>
          <w:marBottom w:val="0"/>
          <w:divBdr>
            <w:top w:val="none" w:sz="0" w:space="0" w:color="auto"/>
            <w:left w:val="none" w:sz="0" w:space="0" w:color="auto"/>
            <w:bottom w:val="none" w:sz="0" w:space="0" w:color="auto"/>
            <w:right w:val="none" w:sz="0" w:space="0" w:color="auto"/>
          </w:divBdr>
        </w:div>
        <w:div w:id="2143763871">
          <w:marLeft w:val="979"/>
          <w:marRight w:val="0"/>
          <w:marTop w:val="53"/>
          <w:marBottom w:val="0"/>
          <w:divBdr>
            <w:top w:val="none" w:sz="0" w:space="0" w:color="auto"/>
            <w:left w:val="none" w:sz="0" w:space="0" w:color="auto"/>
            <w:bottom w:val="none" w:sz="0" w:space="0" w:color="auto"/>
            <w:right w:val="none" w:sz="0" w:space="0" w:color="auto"/>
          </w:divBdr>
        </w:div>
        <w:div w:id="744034997">
          <w:marLeft w:val="706"/>
          <w:marRight w:val="0"/>
          <w:marTop w:val="62"/>
          <w:marBottom w:val="0"/>
          <w:divBdr>
            <w:top w:val="none" w:sz="0" w:space="0" w:color="auto"/>
            <w:left w:val="none" w:sz="0" w:space="0" w:color="auto"/>
            <w:bottom w:val="none" w:sz="0" w:space="0" w:color="auto"/>
            <w:right w:val="none" w:sz="0" w:space="0" w:color="auto"/>
          </w:divBdr>
        </w:div>
        <w:div w:id="1597516029">
          <w:marLeft w:val="979"/>
          <w:marRight w:val="0"/>
          <w:marTop w:val="53"/>
          <w:marBottom w:val="0"/>
          <w:divBdr>
            <w:top w:val="none" w:sz="0" w:space="0" w:color="auto"/>
            <w:left w:val="none" w:sz="0" w:space="0" w:color="auto"/>
            <w:bottom w:val="none" w:sz="0" w:space="0" w:color="auto"/>
            <w:right w:val="none" w:sz="0" w:space="0" w:color="auto"/>
          </w:divBdr>
        </w:div>
        <w:div w:id="2175694">
          <w:marLeft w:val="1267"/>
          <w:marRight w:val="0"/>
          <w:marTop w:val="53"/>
          <w:marBottom w:val="0"/>
          <w:divBdr>
            <w:top w:val="none" w:sz="0" w:space="0" w:color="auto"/>
            <w:left w:val="none" w:sz="0" w:space="0" w:color="auto"/>
            <w:bottom w:val="none" w:sz="0" w:space="0" w:color="auto"/>
            <w:right w:val="none" w:sz="0" w:space="0" w:color="auto"/>
          </w:divBdr>
        </w:div>
        <w:div w:id="1357194062">
          <w:marLeft w:val="706"/>
          <w:marRight w:val="0"/>
          <w:marTop w:val="62"/>
          <w:marBottom w:val="0"/>
          <w:divBdr>
            <w:top w:val="none" w:sz="0" w:space="0" w:color="auto"/>
            <w:left w:val="none" w:sz="0" w:space="0" w:color="auto"/>
            <w:bottom w:val="none" w:sz="0" w:space="0" w:color="auto"/>
            <w:right w:val="none" w:sz="0" w:space="0" w:color="auto"/>
          </w:divBdr>
        </w:div>
        <w:div w:id="227345077">
          <w:marLeft w:val="979"/>
          <w:marRight w:val="0"/>
          <w:marTop w:val="53"/>
          <w:marBottom w:val="0"/>
          <w:divBdr>
            <w:top w:val="none" w:sz="0" w:space="0" w:color="auto"/>
            <w:left w:val="none" w:sz="0" w:space="0" w:color="auto"/>
            <w:bottom w:val="none" w:sz="0" w:space="0" w:color="auto"/>
            <w:right w:val="none" w:sz="0" w:space="0" w:color="auto"/>
          </w:divBdr>
        </w:div>
        <w:div w:id="1400250431">
          <w:marLeft w:val="979"/>
          <w:marRight w:val="0"/>
          <w:marTop w:val="53"/>
          <w:marBottom w:val="0"/>
          <w:divBdr>
            <w:top w:val="none" w:sz="0" w:space="0" w:color="auto"/>
            <w:left w:val="none" w:sz="0" w:space="0" w:color="auto"/>
            <w:bottom w:val="none" w:sz="0" w:space="0" w:color="auto"/>
            <w:right w:val="none" w:sz="0" w:space="0" w:color="auto"/>
          </w:divBdr>
        </w:div>
        <w:div w:id="1050350495">
          <w:marLeft w:val="979"/>
          <w:marRight w:val="0"/>
          <w:marTop w:val="53"/>
          <w:marBottom w:val="0"/>
          <w:divBdr>
            <w:top w:val="none" w:sz="0" w:space="0" w:color="auto"/>
            <w:left w:val="none" w:sz="0" w:space="0" w:color="auto"/>
            <w:bottom w:val="none" w:sz="0" w:space="0" w:color="auto"/>
            <w:right w:val="none" w:sz="0" w:space="0" w:color="auto"/>
          </w:divBdr>
        </w:div>
        <w:div w:id="134612950">
          <w:marLeft w:val="418"/>
          <w:marRight w:val="0"/>
          <w:marTop w:val="62"/>
          <w:marBottom w:val="0"/>
          <w:divBdr>
            <w:top w:val="none" w:sz="0" w:space="0" w:color="auto"/>
            <w:left w:val="none" w:sz="0" w:space="0" w:color="auto"/>
            <w:bottom w:val="none" w:sz="0" w:space="0" w:color="auto"/>
            <w:right w:val="none" w:sz="0" w:space="0" w:color="auto"/>
          </w:divBdr>
        </w:div>
        <w:div w:id="973684131">
          <w:marLeft w:val="706"/>
          <w:marRight w:val="0"/>
          <w:marTop w:val="62"/>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1673009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393502559">
      <w:bodyDiv w:val="1"/>
      <w:marLeft w:val="0"/>
      <w:marRight w:val="0"/>
      <w:marTop w:val="0"/>
      <w:marBottom w:val="0"/>
      <w:divBdr>
        <w:top w:val="none" w:sz="0" w:space="0" w:color="auto"/>
        <w:left w:val="none" w:sz="0" w:space="0" w:color="auto"/>
        <w:bottom w:val="none" w:sz="0" w:space="0" w:color="auto"/>
        <w:right w:val="none" w:sz="0" w:space="0" w:color="auto"/>
      </w:divBdr>
      <w:divsChild>
        <w:div w:id="727726564">
          <w:marLeft w:val="547"/>
          <w:marRight w:val="0"/>
          <w:marTop w:val="0"/>
          <w:marBottom w:val="0"/>
          <w:divBdr>
            <w:top w:val="none" w:sz="0" w:space="0" w:color="auto"/>
            <w:left w:val="none" w:sz="0" w:space="0" w:color="auto"/>
            <w:bottom w:val="none" w:sz="0" w:space="0" w:color="auto"/>
            <w:right w:val="none" w:sz="0" w:space="0" w:color="auto"/>
          </w:divBdr>
        </w:div>
        <w:div w:id="1063135517">
          <w:marLeft w:val="547"/>
          <w:marRight w:val="0"/>
          <w:marTop w:val="0"/>
          <w:marBottom w:val="0"/>
          <w:divBdr>
            <w:top w:val="none" w:sz="0" w:space="0" w:color="auto"/>
            <w:left w:val="none" w:sz="0" w:space="0" w:color="auto"/>
            <w:bottom w:val="none" w:sz="0" w:space="0" w:color="auto"/>
            <w:right w:val="none" w:sz="0" w:space="0" w:color="auto"/>
          </w:divBdr>
        </w:div>
        <w:div w:id="974289104">
          <w:marLeft w:val="547"/>
          <w:marRight w:val="0"/>
          <w:marTop w:val="0"/>
          <w:marBottom w:val="0"/>
          <w:divBdr>
            <w:top w:val="none" w:sz="0" w:space="0" w:color="auto"/>
            <w:left w:val="none" w:sz="0" w:space="0" w:color="auto"/>
            <w:bottom w:val="none" w:sz="0" w:space="0" w:color="auto"/>
            <w:right w:val="none" w:sz="0" w:space="0" w:color="auto"/>
          </w:divBdr>
        </w:div>
        <w:div w:id="1714571780">
          <w:marLeft w:val="547"/>
          <w:marRight w:val="0"/>
          <w:marTop w:val="0"/>
          <w:marBottom w:val="0"/>
          <w:divBdr>
            <w:top w:val="none" w:sz="0" w:space="0" w:color="auto"/>
            <w:left w:val="none" w:sz="0" w:space="0" w:color="auto"/>
            <w:bottom w:val="none" w:sz="0" w:space="0" w:color="auto"/>
            <w:right w:val="none" w:sz="0" w:space="0" w:color="auto"/>
          </w:divBdr>
        </w:div>
        <w:div w:id="1338655315">
          <w:marLeft w:val="547"/>
          <w:marRight w:val="0"/>
          <w:marTop w:val="0"/>
          <w:marBottom w:val="0"/>
          <w:divBdr>
            <w:top w:val="none" w:sz="0" w:space="0" w:color="auto"/>
            <w:left w:val="none" w:sz="0" w:space="0" w:color="auto"/>
            <w:bottom w:val="none" w:sz="0" w:space="0" w:color="auto"/>
            <w:right w:val="none" w:sz="0" w:space="0" w:color="auto"/>
          </w:divBdr>
        </w:div>
        <w:div w:id="1857426575">
          <w:marLeft w:val="547"/>
          <w:marRight w:val="0"/>
          <w:marTop w:val="0"/>
          <w:marBottom w:val="0"/>
          <w:divBdr>
            <w:top w:val="none" w:sz="0" w:space="0" w:color="auto"/>
            <w:left w:val="none" w:sz="0" w:space="0" w:color="auto"/>
            <w:bottom w:val="none" w:sz="0" w:space="0" w:color="auto"/>
            <w:right w:val="none" w:sz="0" w:space="0" w:color="auto"/>
          </w:divBdr>
        </w:div>
        <w:div w:id="158929472">
          <w:marLeft w:val="547"/>
          <w:marRight w:val="0"/>
          <w:marTop w:val="0"/>
          <w:marBottom w:val="0"/>
          <w:divBdr>
            <w:top w:val="none" w:sz="0" w:space="0" w:color="auto"/>
            <w:left w:val="none" w:sz="0" w:space="0" w:color="auto"/>
            <w:bottom w:val="none" w:sz="0" w:space="0" w:color="auto"/>
            <w:right w:val="none" w:sz="0" w:space="0" w:color="auto"/>
          </w:divBdr>
        </w:div>
        <w:div w:id="880897509">
          <w:marLeft w:val="547"/>
          <w:marRight w:val="0"/>
          <w:marTop w:val="0"/>
          <w:marBottom w:val="0"/>
          <w:divBdr>
            <w:top w:val="none" w:sz="0" w:space="0" w:color="auto"/>
            <w:left w:val="none" w:sz="0" w:space="0" w:color="auto"/>
            <w:bottom w:val="none" w:sz="0" w:space="0" w:color="auto"/>
            <w:right w:val="none" w:sz="0" w:space="0" w:color="auto"/>
          </w:divBdr>
        </w:div>
        <w:div w:id="534656463">
          <w:marLeft w:val="547"/>
          <w:marRight w:val="0"/>
          <w:marTop w:val="0"/>
          <w:marBottom w:val="0"/>
          <w:divBdr>
            <w:top w:val="none" w:sz="0" w:space="0" w:color="auto"/>
            <w:left w:val="none" w:sz="0" w:space="0" w:color="auto"/>
            <w:bottom w:val="none" w:sz="0" w:space="0" w:color="auto"/>
            <w:right w:val="none" w:sz="0" w:space="0" w:color="auto"/>
          </w:divBdr>
        </w:div>
        <w:div w:id="1319505147">
          <w:marLeft w:val="547"/>
          <w:marRight w:val="0"/>
          <w:marTop w:val="0"/>
          <w:marBottom w:val="0"/>
          <w:divBdr>
            <w:top w:val="none" w:sz="0" w:space="0" w:color="auto"/>
            <w:left w:val="none" w:sz="0" w:space="0" w:color="auto"/>
            <w:bottom w:val="none" w:sz="0" w:space="0" w:color="auto"/>
            <w:right w:val="none" w:sz="0" w:space="0" w:color="auto"/>
          </w:divBdr>
        </w:div>
        <w:div w:id="1325401868">
          <w:marLeft w:val="547"/>
          <w:marRight w:val="0"/>
          <w:marTop w:val="0"/>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6165927">
      <w:bodyDiv w:val="1"/>
      <w:marLeft w:val="0"/>
      <w:marRight w:val="0"/>
      <w:marTop w:val="0"/>
      <w:marBottom w:val="0"/>
      <w:divBdr>
        <w:top w:val="none" w:sz="0" w:space="0" w:color="auto"/>
        <w:left w:val="none" w:sz="0" w:space="0" w:color="auto"/>
        <w:bottom w:val="none" w:sz="0" w:space="0" w:color="auto"/>
        <w:right w:val="none" w:sz="0" w:space="0" w:color="auto"/>
      </w:divBdr>
      <w:divsChild>
        <w:div w:id="1119690238">
          <w:marLeft w:val="418"/>
          <w:marRight w:val="0"/>
          <w:marTop w:val="43"/>
          <w:marBottom w:val="0"/>
          <w:divBdr>
            <w:top w:val="none" w:sz="0" w:space="0" w:color="auto"/>
            <w:left w:val="none" w:sz="0" w:space="0" w:color="auto"/>
            <w:bottom w:val="none" w:sz="0" w:space="0" w:color="auto"/>
            <w:right w:val="none" w:sz="0" w:space="0" w:color="auto"/>
          </w:divBdr>
        </w:div>
        <w:div w:id="1097210972">
          <w:marLeft w:val="706"/>
          <w:marRight w:val="0"/>
          <w:marTop w:val="43"/>
          <w:marBottom w:val="0"/>
          <w:divBdr>
            <w:top w:val="none" w:sz="0" w:space="0" w:color="auto"/>
            <w:left w:val="none" w:sz="0" w:space="0" w:color="auto"/>
            <w:bottom w:val="none" w:sz="0" w:space="0" w:color="auto"/>
            <w:right w:val="none" w:sz="0" w:space="0" w:color="auto"/>
          </w:divBdr>
        </w:div>
        <w:div w:id="1507789519">
          <w:marLeft w:val="706"/>
          <w:marRight w:val="0"/>
          <w:marTop w:val="43"/>
          <w:marBottom w:val="0"/>
          <w:divBdr>
            <w:top w:val="none" w:sz="0" w:space="0" w:color="auto"/>
            <w:left w:val="none" w:sz="0" w:space="0" w:color="auto"/>
            <w:bottom w:val="none" w:sz="0" w:space="0" w:color="auto"/>
            <w:right w:val="none" w:sz="0" w:space="0" w:color="auto"/>
          </w:divBdr>
        </w:div>
        <w:div w:id="801507836">
          <w:marLeft w:val="979"/>
          <w:marRight w:val="0"/>
          <w:marTop w:val="38"/>
          <w:marBottom w:val="0"/>
          <w:divBdr>
            <w:top w:val="none" w:sz="0" w:space="0" w:color="auto"/>
            <w:left w:val="none" w:sz="0" w:space="0" w:color="auto"/>
            <w:bottom w:val="none" w:sz="0" w:space="0" w:color="auto"/>
            <w:right w:val="none" w:sz="0" w:space="0" w:color="auto"/>
          </w:divBdr>
        </w:div>
        <w:div w:id="715350826">
          <w:marLeft w:val="979"/>
          <w:marRight w:val="0"/>
          <w:marTop w:val="38"/>
          <w:marBottom w:val="0"/>
          <w:divBdr>
            <w:top w:val="none" w:sz="0" w:space="0" w:color="auto"/>
            <w:left w:val="none" w:sz="0" w:space="0" w:color="auto"/>
            <w:bottom w:val="none" w:sz="0" w:space="0" w:color="auto"/>
            <w:right w:val="none" w:sz="0" w:space="0" w:color="auto"/>
          </w:divBdr>
        </w:div>
        <w:div w:id="786705735">
          <w:marLeft w:val="979"/>
          <w:marRight w:val="0"/>
          <w:marTop w:val="38"/>
          <w:marBottom w:val="0"/>
          <w:divBdr>
            <w:top w:val="none" w:sz="0" w:space="0" w:color="auto"/>
            <w:left w:val="none" w:sz="0" w:space="0" w:color="auto"/>
            <w:bottom w:val="none" w:sz="0" w:space="0" w:color="auto"/>
            <w:right w:val="none" w:sz="0" w:space="0" w:color="auto"/>
          </w:divBdr>
        </w:div>
        <w:div w:id="1176506330">
          <w:marLeft w:val="979"/>
          <w:marRight w:val="0"/>
          <w:marTop w:val="38"/>
          <w:marBottom w:val="0"/>
          <w:divBdr>
            <w:top w:val="none" w:sz="0" w:space="0" w:color="auto"/>
            <w:left w:val="none" w:sz="0" w:space="0" w:color="auto"/>
            <w:bottom w:val="none" w:sz="0" w:space="0" w:color="auto"/>
            <w:right w:val="none" w:sz="0" w:space="0" w:color="auto"/>
          </w:divBdr>
        </w:div>
        <w:div w:id="1999382448">
          <w:marLeft w:val="979"/>
          <w:marRight w:val="0"/>
          <w:marTop w:val="38"/>
          <w:marBottom w:val="0"/>
          <w:divBdr>
            <w:top w:val="none" w:sz="0" w:space="0" w:color="auto"/>
            <w:left w:val="none" w:sz="0" w:space="0" w:color="auto"/>
            <w:bottom w:val="none" w:sz="0" w:space="0" w:color="auto"/>
            <w:right w:val="none" w:sz="0" w:space="0" w:color="auto"/>
          </w:divBdr>
        </w:div>
        <w:div w:id="618952194">
          <w:marLeft w:val="979"/>
          <w:marRight w:val="0"/>
          <w:marTop w:val="38"/>
          <w:marBottom w:val="0"/>
          <w:divBdr>
            <w:top w:val="none" w:sz="0" w:space="0" w:color="auto"/>
            <w:left w:val="none" w:sz="0" w:space="0" w:color="auto"/>
            <w:bottom w:val="none" w:sz="0" w:space="0" w:color="auto"/>
            <w:right w:val="none" w:sz="0" w:space="0" w:color="auto"/>
          </w:divBdr>
        </w:div>
        <w:div w:id="456072051">
          <w:marLeft w:val="979"/>
          <w:marRight w:val="0"/>
          <w:marTop w:val="34"/>
          <w:marBottom w:val="0"/>
          <w:divBdr>
            <w:top w:val="none" w:sz="0" w:space="0" w:color="auto"/>
            <w:left w:val="none" w:sz="0" w:space="0" w:color="auto"/>
            <w:bottom w:val="none" w:sz="0" w:space="0" w:color="auto"/>
            <w:right w:val="none" w:sz="0" w:space="0" w:color="auto"/>
          </w:divBdr>
        </w:div>
        <w:div w:id="2022316988">
          <w:marLeft w:val="706"/>
          <w:marRight w:val="0"/>
          <w:marTop w:val="43"/>
          <w:marBottom w:val="0"/>
          <w:divBdr>
            <w:top w:val="none" w:sz="0" w:space="0" w:color="auto"/>
            <w:left w:val="none" w:sz="0" w:space="0" w:color="auto"/>
            <w:bottom w:val="none" w:sz="0" w:space="0" w:color="auto"/>
            <w:right w:val="none" w:sz="0" w:space="0" w:color="auto"/>
          </w:divBdr>
        </w:div>
        <w:div w:id="221254915">
          <w:marLeft w:val="979"/>
          <w:marRight w:val="0"/>
          <w:marTop w:val="38"/>
          <w:marBottom w:val="0"/>
          <w:divBdr>
            <w:top w:val="none" w:sz="0" w:space="0" w:color="auto"/>
            <w:left w:val="none" w:sz="0" w:space="0" w:color="auto"/>
            <w:bottom w:val="none" w:sz="0" w:space="0" w:color="auto"/>
            <w:right w:val="none" w:sz="0" w:space="0" w:color="auto"/>
          </w:divBdr>
        </w:div>
        <w:div w:id="1619599911">
          <w:marLeft w:val="979"/>
          <w:marRight w:val="0"/>
          <w:marTop w:val="38"/>
          <w:marBottom w:val="0"/>
          <w:divBdr>
            <w:top w:val="none" w:sz="0" w:space="0" w:color="auto"/>
            <w:left w:val="none" w:sz="0" w:space="0" w:color="auto"/>
            <w:bottom w:val="none" w:sz="0" w:space="0" w:color="auto"/>
            <w:right w:val="none" w:sz="0" w:space="0" w:color="auto"/>
          </w:divBdr>
        </w:div>
        <w:div w:id="1864514723">
          <w:marLeft w:val="979"/>
          <w:marRight w:val="0"/>
          <w:marTop w:val="38"/>
          <w:marBottom w:val="0"/>
          <w:divBdr>
            <w:top w:val="none" w:sz="0" w:space="0" w:color="auto"/>
            <w:left w:val="none" w:sz="0" w:space="0" w:color="auto"/>
            <w:bottom w:val="none" w:sz="0" w:space="0" w:color="auto"/>
            <w:right w:val="none" w:sz="0" w:space="0" w:color="auto"/>
          </w:divBdr>
        </w:div>
        <w:div w:id="947927979">
          <w:marLeft w:val="979"/>
          <w:marRight w:val="0"/>
          <w:marTop w:val="34"/>
          <w:marBottom w:val="0"/>
          <w:divBdr>
            <w:top w:val="none" w:sz="0" w:space="0" w:color="auto"/>
            <w:left w:val="none" w:sz="0" w:space="0" w:color="auto"/>
            <w:bottom w:val="none" w:sz="0" w:space="0" w:color="auto"/>
            <w:right w:val="none" w:sz="0" w:space="0" w:color="auto"/>
          </w:divBdr>
        </w:div>
        <w:div w:id="1338774275">
          <w:marLeft w:val="706"/>
          <w:marRight w:val="0"/>
          <w:marTop w:val="43"/>
          <w:marBottom w:val="0"/>
          <w:divBdr>
            <w:top w:val="none" w:sz="0" w:space="0" w:color="auto"/>
            <w:left w:val="none" w:sz="0" w:space="0" w:color="auto"/>
            <w:bottom w:val="none" w:sz="0" w:space="0" w:color="auto"/>
            <w:right w:val="none" w:sz="0" w:space="0" w:color="auto"/>
          </w:divBdr>
        </w:div>
        <w:div w:id="524707775">
          <w:marLeft w:val="979"/>
          <w:marRight w:val="0"/>
          <w:marTop w:val="38"/>
          <w:marBottom w:val="0"/>
          <w:divBdr>
            <w:top w:val="none" w:sz="0" w:space="0" w:color="auto"/>
            <w:left w:val="none" w:sz="0" w:space="0" w:color="auto"/>
            <w:bottom w:val="none" w:sz="0" w:space="0" w:color="auto"/>
            <w:right w:val="none" w:sz="0" w:space="0" w:color="auto"/>
          </w:divBdr>
        </w:div>
        <w:div w:id="136411963">
          <w:marLeft w:val="979"/>
          <w:marRight w:val="0"/>
          <w:marTop w:val="38"/>
          <w:marBottom w:val="0"/>
          <w:divBdr>
            <w:top w:val="none" w:sz="0" w:space="0" w:color="auto"/>
            <w:left w:val="none" w:sz="0" w:space="0" w:color="auto"/>
            <w:bottom w:val="none" w:sz="0" w:space="0" w:color="auto"/>
            <w:right w:val="none" w:sz="0" w:space="0" w:color="auto"/>
          </w:divBdr>
        </w:div>
        <w:div w:id="506991156">
          <w:marLeft w:val="979"/>
          <w:marRight w:val="0"/>
          <w:marTop w:val="38"/>
          <w:marBottom w:val="0"/>
          <w:divBdr>
            <w:top w:val="none" w:sz="0" w:space="0" w:color="auto"/>
            <w:left w:val="none" w:sz="0" w:space="0" w:color="auto"/>
            <w:bottom w:val="none" w:sz="0" w:space="0" w:color="auto"/>
            <w:right w:val="none" w:sz="0" w:space="0" w:color="auto"/>
          </w:divBdr>
        </w:div>
        <w:div w:id="10180748">
          <w:marLeft w:val="979"/>
          <w:marRight w:val="0"/>
          <w:marTop w:val="38"/>
          <w:marBottom w:val="0"/>
          <w:divBdr>
            <w:top w:val="none" w:sz="0" w:space="0" w:color="auto"/>
            <w:left w:val="none" w:sz="0" w:space="0" w:color="auto"/>
            <w:bottom w:val="none" w:sz="0" w:space="0" w:color="auto"/>
            <w:right w:val="none" w:sz="0" w:space="0" w:color="auto"/>
          </w:divBdr>
        </w:div>
        <w:div w:id="776215783">
          <w:marLeft w:val="706"/>
          <w:marRight w:val="0"/>
          <w:marTop w:val="43"/>
          <w:marBottom w:val="0"/>
          <w:divBdr>
            <w:top w:val="none" w:sz="0" w:space="0" w:color="auto"/>
            <w:left w:val="none" w:sz="0" w:space="0" w:color="auto"/>
            <w:bottom w:val="none" w:sz="0" w:space="0" w:color="auto"/>
            <w:right w:val="none" w:sz="0" w:space="0" w:color="auto"/>
          </w:divBdr>
        </w:div>
        <w:div w:id="858853027">
          <w:marLeft w:val="979"/>
          <w:marRight w:val="0"/>
          <w:marTop w:val="38"/>
          <w:marBottom w:val="0"/>
          <w:divBdr>
            <w:top w:val="none" w:sz="0" w:space="0" w:color="auto"/>
            <w:left w:val="none" w:sz="0" w:space="0" w:color="auto"/>
            <w:bottom w:val="none" w:sz="0" w:space="0" w:color="auto"/>
            <w:right w:val="none" w:sz="0" w:space="0" w:color="auto"/>
          </w:divBdr>
        </w:div>
        <w:div w:id="209733989">
          <w:marLeft w:val="979"/>
          <w:marRight w:val="0"/>
          <w:marTop w:val="38"/>
          <w:marBottom w:val="0"/>
          <w:divBdr>
            <w:top w:val="none" w:sz="0" w:space="0" w:color="auto"/>
            <w:left w:val="none" w:sz="0" w:space="0" w:color="auto"/>
            <w:bottom w:val="none" w:sz="0" w:space="0" w:color="auto"/>
            <w:right w:val="none" w:sz="0" w:space="0" w:color="auto"/>
          </w:divBdr>
        </w:div>
        <w:div w:id="437408109">
          <w:marLeft w:val="979"/>
          <w:marRight w:val="0"/>
          <w:marTop w:val="38"/>
          <w:marBottom w:val="0"/>
          <w:divBdr>
            <w:top w:val="none" w:sz="0" w:space="0" w:color="auto"/>
            <w:left w:val="none" w:sz="0" w:space="0" w:color="auto"/>
            <w:bottom w:val="none" w:sz="0" w:space="0" w:color="auto"/>
            <w:right w:val="none" w:sz="0" w:space="0" w:color="auto"/>
          </w:divBdr>
        </w:div>
        <w:div w:id="1673334954">
          <w:marLeft w:val="979"/>
          <w:marRight w:val="0"/>
          <w:marTop w:val="38"/>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42485730">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1314782">
      <w:bodyDiv w:val="1"/>
      <w:marLeft w:val="0"/>
      <w:marRight w:val="0"/>
      <w:marTop w:val="0"/>
      <w:marBottom w:val="0"/>
      <w:divBdr>
        <w:top w:val="none" w:sz="0" w:space="0" w:color="auto"/>
        <w:left w:val="none" w:sz="0" w:space="0" w:color="auto"/>
        <w:bottom w:val="none" w:sz="0" w:space="0" w:color="auto"/>
        <w:right w:val="none" w:sz="0" w:space="0" w:color="auto"/>
      </w:divBdr>
      <w:divsChild>
        <w:div w:id="609163723">
          <w:marLeft w:val="418"/>
          <w:marRight w:val="0"/>
          <w:marTop w:val="53"/>
          <w:marBottom w:val="0"/>
          <w:divBdr>
            <w:top w:val="none" w:sz="0" w:space="0" w:color="auto"/>
            <w:left w:val="none" w:sz="0" w:space="0" w:color="auto"/>
            <w:bottom w:val="none" w:sz="0" w:space="0" w:color="auto"/>
            <w:right w:val="none" w:sz="0" w:space="0" w:color="auto"/>
          </w:divBdr>
        </w:div>
        <w:div w:id="356270675">
          <w:marLeft w:val="706"/>
          <w:marRight w:val="0"/>
          <w:marTop w:val="53"/>
          <w:marBottom w:val="0"/>
          <w:divBdr>
            <w:top w:val="none" w:sz="0" w:space="0" w:color="auto"/>
            <w:left w:val="none" w:sz="0" w:space="0" w:color="auto"/>
            <w:bottom w:val="none" w:sz="0" w:space="0" w:color="auto"/>
            <w:right w:val="none" w:sz="0" w:space="0" w:color="auto"/>
          </w:divBdr>
        </w:div>
        <w:div w:id="25831240">
          <w:marLeft w:val="706"/>
          <w:marRight w:val="0"/>
          <w:marTop w:val="53"/>
          <w:marBottom w:val="0"/>
          <w:divBdr>
            <w:top w:val="none" w:sz="0" w:space="0" w:color="auto"/>
            <w:left w:val="none" w:sz="0" w:space="0" w:color="auto"/>
            <w:bottom w:val="none" w:sz="0" w:space="0" w:color="auto"/>
            <w:right w:val="none" w:sz="0" w:space="0" w:color="auto"/>
          </w:divBdr>
        </w:div>
        <w:div w:id="1122580081">
          <w:marLeft w:val="706"/>
          <w:marRight w:val="0"/>
          <w:marTop w:val="53"/>
          <w:marBottom w:val="0"/>
          <w:divBdr>
            <w:top w:val="none" w:sz="0" w:space="0" w:color="auto"/>
            <w:left w:val="none" w:sz="0" w:space="0" w:color="auto"/>
            <w:bottom w:val="none" w:sz="0" w:space="0" w:color="auto"/>
            <w:right w:val="none" w:sz="0" w:space="0" w:color="auto"/>
          </w:divBdr>
        </w:div>
        <w:div w:id="577057430">
          <w:marLeft w:val="706"/>
          <w:marRight w:val="0"/>
          <w:marTop w:val="53"/>
          <w:marBottom w:val="0"/>
          <w:divBdr>
            <w:top w:val="none" w:sz="0" w:space="0" w:color="auto"/>
            <w:left w:val="none" w:sz="0" w:space="0" w:color="auto"/>
            <w:bottom w:val="none" w:sz="0" w:space="0" w:color="auto"/>
            <w:right w:val="none" w:sz="0" w:space="0" w:color="auto"/>
          </w:divBdr>
        </w:div>
        <w:div w:id="1850412608">
          <w:marLeft w:val="706"/>
          <w:marRight w:val="0"/>
          <w:marTop w:val="53"/>
          <w:marBottom w:val="0"/>
          <w:divBdr>
            <w:top w:val="none" w:sz="0" w:space="0" w:color="auto"/>
            <w:left w:val="none" w:sz="0" w:space="0" w:color="auto"/>
            <w:bottom w:val="none" w:sz="0" w:space="0" w:color="auto"/>
            <w:right w:val="none" w:sz="0" w:space="0" w:color="auto"/>
          </w:divBdr>
        </w:div>
        <w:div w:id="138350719">
          <w:marLeft w:val="418"/>
          <w:marRight w:val="0"/>
          <w:marTop w:val="53"/>
          <w:marBottom w:val="0"/>
          <w:divBdr>
            <w:top w:val="none" w:sz="0" w:space="0" w:color="auto"/>
            <w:left w:val="none" w:sz="0" w:space="0" w:color="auto"/>
            <w:bottom w:val="none" w:sz="0" w:space="0" w:color="auto"/>
            <w:right w:val="none" w:sz="0" w:space="0" w:color="auto"/>
          </w:divBdr>
        </w:div>
        <w:div w:id="299774618">
          <w:marLeft w:val="706"/>
          <w:marRight w:val="0"/>
          <w:marTop w:val="53"/>
          <w:marBottom w:val="0"/>
          <w:divBdr>
            <w:top w:val="none" w:sz="0" w:space="0" w:color="auto"/>
            <w:left w:val="none" w:sz="0" w:space="0" w:color="auto"/>
            <w:bottom w:val="none" w:sz="0" w:space="0" w:color="auto"/>
            <w:right w:val="none" w:sz="0" w:space="0" w:color="auto"/>
          </w:divBdr>
        </w:div>
        <w:div w:id="179440852">
          <w:marLeft w:val="706"/>
          <w:marRight w:val="0"/>
          <w:marTop w:val="53"/>
          <w:marBottom w:val="0"/>
          <w:divBdr>
            <w:top w:val="none" w:sz="0" w:space="0" w:color="auto"/>
            <w:left w:val="none" w:sz="0" w:space="0" w:color="auto"/>
            <w:bottom w:val="none" w:sz="0" w:space="0" w:color="auto"/>
            <w:right w:val="none" w:sz="0" w:space="0" w:color="auto"/>
          </w:divBdr>
        </w:div>
        <w:div w:id="1300959461">
          <w:marLeft w:val="706"/>
          <w:marRight w:val="0"/>
          <w:marTop w:val="53"/>
          <w:marBottom w:val="0"/>
          <w:divBdr>
            <w:top w:val="none" w:sz="0" w:space="0" w:color="auto"/>
            <w:left w:val="none" w:sz="0" w:space="0" w:color="auto"/>
            <w:bottom w:val="none" w:sz="0" w:space="0" w:color="auto"/>
            <w:right w:val="none" w:sz="0" w:space="0" w:color="auto"/>
          </w:divBdr>
        </w:div>
        <w:div w:id="158232602">
          <w:marLeft w:val="706"/>
          <w:marRight w:val="0"/>
          <w:marTop w:val="53"/>
          <w:marBottom w:val="0"/>
          <w:divBdr>
            <w:top w:val="none" w:sz="0" w:space="0" w:color="auto"/>
            <w:left w:val="none" w:sz="0" w:space="0" w:color="auto"/>
            <w:bottom w:val="none" w:sz="0" w:space="0" w:color="auto"/>
            <w:right w:val="none" w:sz="0" w:space="0" w:color="auto"/>
          </w:divBdr>
        </w:div>
        <w:div w:id="280914268">
          <w:marLeft w:val="706"/>
          <w:marRight w:val="0"/>
          <w:marTop w:val="53"/>
          <w:marBottom w:val="0"/>
          <w:divBdr>
            <w:top w:val="none" w:sz="0" w:space="0" w:color="auto"/>
            <w:left w:val="none" w:sz="0" w:space="0" w:color="auto"/>
            <w:bottom w:val="none" w:sz="0" w:space="0" w:color="auto"/>
            <w:right w:val="none" w:sz="0" w:space="0" w:color="auto"/>
          </w:divBdr>
        </w:div>
        <w:div w:id="1360742785">
          <w:marLeft w:val="706"/>
          <w:marRight w:val="0"/>
          <w:marTop w:val="53"/>
          <w:marBottom w:val="0"/>
          <w:divBdr>
            <w:top w:val="none" w:sz="0" w:space="0" w:color="auto"/>
            <w:left w:val="none" w:sz="0" w:space="0" w:color="auto"/>
            <w:bottom w:val="none" w:sz="0" w:space="0" w:color="auto"/>
            <w:right w:val="none" w:sz="0" w:space="0" w:color="auto"/>
          </w:divBdr>
        </w:div>
        <w:div w:id="527917412">
          <w:marLeft w:val="706"/>
          <w:marRight w:val="0"/>
          <w:marTop w:val="53"/>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40544774">
      <w:bodyDiv w:val="1"/>
      <w:marLeft w:val="0"/>
      <w:marRight w:val="0"/>
      <w:marTop w:val="0"/>
      <w:marBottom w:val="0"/>
      <w:divBdr>
        <w:top w:val="none" w:sz="0" w:space="0" w:color="auto"/>
        <w:left w:val="none" w:sz="0" w:space="0" w:color="auto"/>
        <w:bottom w:val="none" w:sz="0" w:space="0" w:color="auto"/>
        <w:right w:val="none" w:sz="0" w:space="0" w:color="auto"/>
      </w:divBdr>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7492DF217D6D44597E3B8E3C366C414" ma:contentTypeVersion="11" ma:contentTypeDescription="新建文档。" ma:contentTypeScope="" ma:versionID="797684ade13e597b1e469810107bae66">
  <xsd:schema xmlns:xsd="http://www.w3.org/2001/XMLSchema" xmlns:xs="http://www.w3.org/2001/XMLSchema" xmlns:p="http://schemas.microsoft.com/office/2006/metadata/properties" xmlns:ns3="3ffd4579-2321-4ca6-aa17-f216547974f5" xmlns:ns4="a1bed415-8e41-4efd-857e-8240eeada35b" targetNamespace="http://schemas.microsoft.com/office/2006/metadata/properties" ma:root="true" ma:fieldsID="fd9ce6a2b3e16efe6ae9eaf5f07c6400" ns3:_="" ns4:_="">
    <xsd:import namespace="3ffd4579-2321-4ca6-aa17-f216547974f5"/>
    <xsd:import namespace="a1bed415-8e41-4efd-857e-8240eeada35b"/>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fd4579-2321-4ca6-aa17-f21654797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bed415-8e41-4efd-857e-8240eeada35b" elementFormDefault="qualified">
    <xsd:import namespace="http://schemas.microsoft.com/office/2006/documentManagement/types"/>
    <xsd:import namespace="http://schemas.microsoft.com/office/infopath/2007/PartnerControls"/>
    <xsd:element name="SharedWithUsers" ma:index="16"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享对象详细信息" ma:internalName="SharedWithDetails" ma:readOnly="true">
      <xsd:simpleType>
        <xsd:restriction base="dms:Note">
          <xsd:maxLength value="255"/>
        </xsd:restriction>
      </xsd:simpleType>
    </xsd:element>
    <xsd:element name="SharingHintHash" ma:index="18"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A29CC-C359-4AAE-A52A-997F27C65821}">
  <ds:schemaRefs>
    <ds:schemaRef ds:uri="http://schemas.microsoft.com/sharepoint/v3/contenttype/forms"/>
  </ds:schemaRefs>
</ds:datastoreItem>
</file>

<file path=customXml/itemProps2.xml><?xml version="1.0" encoding="utf-8"?>
<ds:datastoreItem xmlns:ds="http://schemas.openxmlformats.org/officeDocument/2006/customXml" ds:itemID="{38BA561E-68C0-4692-9EB7-16467A32E670}">
  <ds:schemaRefs>
    <ds:schemaRef ds:uri="http://schemas.microsoft.com/office/2006/documentManagement/types"/>
    <ds:schemaRef ds:uri="3ffd4579-2321-4ca6-aa17-f216547974f5"/>
    <ds:schemaRef ds:uri="http://purl.org/dc/elements/1.1/"/>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a1bed415-8e41-4efd-857e-8240eeada35b"/>
    <ds:schemaRef ds:uri="http://www.w3.org/XML/1998/namespace"/>
  </ds:schemaRefs>
</ds:datastoreItem>
</file>

<file path=customXml/itemProps3.xml><?xml version="1.0" encoding="utf-8"?>
<ds:datastoreItem xmlns:ds="http://schemas.openxmlformats.org/officeDocument/2006/customXml" ds:itemID="{F3174DA8-50BE-4E63-A243-18A236D51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fd4579-2321-4ca6-aa17-f216547974f5"/>
    <ds:schemaRef ds:uri="a1bed415-8e41-4efd-857e-8240eeada3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2FB4BB-5DFC-4FC0-BA99-961E62D2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3063</Words>
  <Characters>17256</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Yanru</cp:lastModifiedBy>
  <cp:revision>18</cp:revision>
  <cp:lastPrinted>2016-05-11T07:50:00Z</cp:lastPrinted>
  <dcterms:created xsi:type="dcterms:W3CDTF">2019-08-16T06:16:00Z</dcterms:created>
  <dcterms:modified xsi:type="dcterms:W3CDTF">2019-08-16T07:18:00Z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0x010100B7492DF217D6D44597E3B8E3C366C414</vt:lpwstr>
  </property>
</Properties>
</file>